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90"/>
        <w:tblW w:w="10682"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809"/>
        <w:gridCol w:w="733"/>
        <w:gridCol w:w="1984"/>
        <w:gridCol w:w="851"/>
        <w:gridCol w:w="1417"/>
        <w:gridCol w:w="402"/>
        <w:gridCol w:w="3486"/>
      </w:tblGrid>
      <w:tr w:rsidR="008C18B6" w14:paraId="5ED4BF60" w14:textId="77777777" w:rsidTr="008C18B6">
        <w:tc>
          <w:tcPr>
            <w:tcW w:w="10682" w:type="dxa"/>
            <w:gridSpan w:val="7"/>
            <w:shd w:val="clear" w:color="auto" w:fill="FF9900"/>
          </w:tcPr>
          <w:p w14:paraId="7A3859AA" w14:textId="77777777" w:rsidR="008C18B6" w:rsidRPr="00425EE3" w:rsidRDefault="008C18B6" w:rsidP="008C18B6">
            <w:pPr>
              <w:jc w:val="center"/>
              <w:rPr>
                <w:b/>
                <w:sz w:val="32"/>
              </w:rPr>
            </w:pPr>
            <w:r w:rsidRPr="00425EE3">
              <w:rPr>
                <w:b/>
                <w:sz w:val="32"/>
              </w:rPr>
              <w:t xml:space="preserve">PEMBRIDGE CE PRIMARY SCHOOL LEARNING JOURNEY ITINERARY </w:t>
            </w:r>
          </w:p>
        </w:tc>
      </w:tr>
      <w:tr w:rsidR="008C18B6" w14:paraId="060D80A4" w14:textId="77777777" w:rsidTr="008C18B6">
        <w:trPr>
          <w:trHeight w:val="418"/>
        </w:trPr>
        <w:tc>
          <w:tcPr>
            <w:tcW w:w="10682" w:type="dxa"/>
            <w:gridSpan w:val="7"/>
            <w:vAlign w:val="center"/>
          </w:tcPr>
          <w:p w14:paraId="22BEA004" w14:textId="77777777" w:rsidR="008C18B6" w:rsidRPr="009B1FE6" w:rsidRDefault="008C18B6" w:rsidP="008C18B6">
            <w:pPr>
              <w:widowControl w:val="0"/>
              <w:suppressAutoHyphens/>
              <w:jc w:val="center"/>
              <w:rPr>
                <w:rFonts w:ascii="Segoe UI Symbol" w:eastAsia="SimSun" w:hAnsi="Segoe UI Symbol" w:cs="Mangal"/>
                <w:b/>
                <w:color w:val="FF9900"/>
                <w:kern w:val="1"/>
                <w:sz w:val="18"/>
                <w:szCs w:val="24"/>
                <w:lang w:eastAsia="hi-IN" w:bidi="hi-IN"/>
              </w:rPr>
            </w:pPr>
            <w:r w:rsidRPr="009B1FE6">
              <w:rPr>
                <w:rFonts w:ascii="Segoe UI Symbol" w:eastAsia="SimSun" w:hAnsi="Segoe UI Symbol" w:cs="Mangal"/>
                <w:b/>
                <w:color w:val="FF9900"/>
                <w:kern w:val="1"/>
                <w:sz w:val="18"/>
                <w:szCs w:val="24"/>
                <w:lang w:eastAsia="hi-IN" w:bidi="hi-IN"/>
              </w:rPr>
              <w:t>Pembridge is a school where we encourage everyone to be inspired through faith in God and to live by Christian values so that our teaching and learning is of the highest quality, our whole community flourishes and we reflect all that is worthy of praise.</w:t>
            </w:r>
          </w:p>
        </w:tc>
      </w:tr>
      <w:tr w:rsidR="008C18B6" w14:paraId="2C9B51BC" w14:textId="77777777" w:rsidTr="008C18B6">
        <w:trPr>
          <w:trHeight w:val="339"/>
        </w:trPr>
        <w:tc>
          <w:tcPr>
            <w:tcW w:w="2542" w:type="dxa"/>
            <w:gridSpan w:val="2"/>
            <w:vAlign w:val="center"/>
          </w:tcPr>
          <w:p w14:paraId="4F0CB61F" w14:textId="77777777" w:rsidR="008C18B6" w:rsidRPr="00425EE3" w:rsidRDefault="008C18B6" w:rsidP="008C18B6">
            <w:pPr>
              <w:rPr>
                <w:sz w:val="28"/>
              </w:rPr>
            </w:pPr>
            <w:r w:rsidRPr="00425EE3">
              <w:rPr>
                <w:b/>
                <w:sz w:val="28"/>
              </w:rPr>
              <w:t xml:space="preserve">SUBJECT: </w:t>
            </w:r>
            <w:r>
              <w:rPr>
                <w:b/>
                <w:sz w:val="28"/>
              </w:rPr>
              <w:t>History</w:t>
            </w:r>
          </w:p>
        </w:tc>
        <w:tc>
          <w:tcPr>
            <w:tcW w:w="1984" w:type="dxa"/>
            <w:tcBorders>
              <w:right w:val="single" w:sz="8" w:space="0" w:color="auto"/>
            </w:tcBorders>
            <w:vAlign w:val="center"/>
          </w:tcPr>
          <w:p w14:paraId="35B392FD" w14:textId="77777777" w:rsidR="008C18B6" w:rsidRPr="00425EE3" w:rsidRDefault="008C18B6" w:rsidP="008C18B6">
            <w:pPr>
              <w:rPr>
                <w:sz w:val="28"/>
              </w:rPr>
            </w:pPr>
            <w:r>
              <w:rPr>
                <w:b/>
                <w:sz w:val="28"/>
              </w:rPr>
              <w:t>YEAR: B</w:t>
            </w:r>
          </w:p>
        </w:tc>
        <w:tc>
          <w:tcPr>
            <w:tcW w:w="2670" w:type="dxa"/>
            <w:gridSpan w:val="3"/>
            <w:tcBorders>
              <w:left w:val="single" w:sz="8" w:space="0" w:color="auto"/>
            </w:tcBorders>
            <w:vAlign w:val="center"/>
          </w:tcPr>
          <w:p w14:paraId="451AB193" w14:textId="77777777" w:rsidR="008C18B6" w:rsidRPr="00425EE3" w:rsidRDefault="008C18B6" w:rsidP="008C18B6">
            <w:pPr>
              <w:rPr>
                <w:sz w:val="28"/>
              </w:rPr>
            </w:pPr>
            <w:r w:rsidRPr="00425EE3">
              <w:rPr>
                <w:b/>
                <w:sz w:val="28"/>
              </w:rPr>
              <w:t>TERM:</w:t>
            </w:r>
            <w:r>
              <w:rPr>
                <w:b/>
                <w:sz w:val="28"/>
              </w:rPr>
              <w:t xml:space="preserve"> Summer 2</w:t>
            </w:r>
          </w:p>
        </w:tc>
        <w:tc>
          <w:tcPr>
            <w:tcW w:w="3486" w:type="dxa"/>
            <w:vAlign w:val="center"/>
          </w:tcPr>
          <w:p w14:paraId="2C1B410D" w14:textId="77777777" w:rsidR="008C18B6" w:rsidRPr="00425EE3" w:rsidRDefault="008C18B6" w:rsidP="008C18B6">
            <w:pPr>
              <w:rPr>
                <w:b/>
                <w:sz w:val="28"/>
              </w:rPr>
            </w:pPr>
            <w:r w:rsidRPr="00425EE3">
              <w:rPr>
                <w:b/>
                <w:sz w:val="28"/>
              </w:rPr>
              <w:t>YEAR GROUPS:</w:t>
            </w:r>
            <w:r>
              <w:rPr>
                <w:b/>
                <w:sz w:val="28"/>
              </w:rPr>
              <w:t xml:space="preserve"> 5/6</w:t>
            </w:r>
          </w:p>
        </w:tc>
      </w:tr>
      <w:tr w:rsidR="008C18B6" w14:paraId="2FC235B5" w14:textId="77777777" w:rsidTr="008C18B6">
        <w:trPr>
          <w:trHeight w:val="571"/>
        </w:trPr>
        <w:tc>
          <w:tcPr>
            <w:tcW w:w="10682" w:type="dxa"/>
            <w:gridSpan w:val="7"/>
            <w:shd w:val="clear" w:color="auto" w:fill="FFFF99"/>
            <w:vAlign w:val="center"/>
          </w:tcPr>
          <w:p w14:paraId="5D9B741C" w14:textId="77777777" w:rsidR="008C18B6" w:rsidRDefault="008C18B6" w:rsidP="008C18B6">
            <w:pPr>
              <w:rPr>
                <w:b/>
                <w:sz w:val="28"/>
              </w:rPr>
            </w:pPr>
            <w:r>
              <w:rPr>
                <w:b/>
                <w:sz w:val="28"/>
              </w:rPr>
              <w:t xml:space="preserve">KEY QUESTION: </w:t>
            </w:r>
            <w:r w:rsidRPr="00E406D6">
              <w:rPr>
                <w:rFonts w:ascii="Twinkl Cursive Unlooped" w:hAnsi="Twinkl Cursive Unlooped"/>
                <w:b/>
                <w:sz w:val="24"/>
              </w:rPr>
              <w:t>Has being an island been a threat or an advantage in our history? (Vikings)</w:t>
            </w:r>
          </w:p>
        </w:tc>
      </w:tr>
      <w:tr w:rsidR="008C18B6" w14:paraId="2B9B5312" w14:textId="77777777" w:rsidTr="008C18B6">
        <w:tc>
          <w:tcPr>
            <w:tcW w:w="10682" w:type="dxa"/>
            <w:gridSpan w:val="7"/>
            <w:shd w:val="clear" w:color="auto" w:fill="auto"/>
          </w:tcPr>
          <w:p w14:paraId="48932AEF" w14:textId="77777777" w:rsidR="008C18B6" w:rsidRDefault="008C18B6" w:rsidP="008C18B6">
            <w:pPr>
              <w:rPr>
                <w:i/>
                <w:sz w:val="18"/>
              </w:rPr>
            </w:pPr>
            <w:r>
              <w:rPr>
                <w:b/>
              </w:rPr>
              <w:t xml:space="preserve">PREVIOUS KNOWLEDGE </w:t>
            </w:r>
            <w:r>
              <w:rPr>
                <w:i/>
                <w:sz w:val="18"/>
              </w:rPr>
              <w:t>We would expect most children to already know:</w:t>
            </w:r>
          </w:p>
          <w:p w14:paraId="50E2E5EB" w14:textId="77777777" w:rsidR="008C18B6" w:rsidRPr="006E6201" w:rsidRDefault="008C18B6" w:rsidP="008C18B6">
            <w:pPr>
              <w:pStyle w:val="ListParagraph"/>
              <w:numPr>
                <w:ilvl w:val="0"/>
                <w:numId w:val="7"/>
              </w:numPr>
              <w:rPr>
                <w:i/>
                <w:sz w:val="18"/>
              </w:rPr>
            </w:pPr>
            <w:r>
              <w:rPr>
                <w:i/>
                <w:sz w:val="18"/>
              </w:rPr>
              <w:t>Year 6 children study the Anglo-Saxons in Year 5 (See knowledge organiser).</w:t>
            </w:r>
          </w:p>
        </w:tc>
      </w:tr>
      <w:tr w:rsidR="008C18B6" w14:paraId="12CA78AD" w14:textId="77777777" w:rsidTr="008C18B6">
        <w:tc>
          <w:tcPr>
            <w:tcW w:w="10682" w:type="dxa"/>
            <w:gridSpan w:val="7"/>
            <w:shd w:val="clear" w:color="auto" w:fill="FFFF99"/>
          </w:tcPr>
          <w:p w14:paraId="00CEA632" w14:textId="77777777" w:rsidR="008C18B6" w:rsidRDefault="008C18B6" w:rsidP="008C18B6">
            <w:pPr>
              <w:jc w:val="center"/>
              <w:rPr>
                <w:b/>
                <w:sz w:val="28"/>
              </w:rPr>
            </w:pPr>
            <w:r>
              <w:rPr>
                <w:b/>
                <w:sz w:val="28"/>
              </w:rPr>
              <w:t>End of Unit Objectives</w:t>
            </w:r>
          </w:p>
        </w:tc>
      </w:tr>
      <w:tr w:rsidR="008C18B6" w14:paraId="7C56A607" w14:textId="77777777" w:rsidTr="008C18B6">
        <w:trPr>
          <w:trHeight w:val="720"/>
        </w:trPr>
        <w:tc>
          <w:tcPr>
            <w:tcW w:w="2542" w:type="dxa"/>
            <w:gridSpan w:val="2"/>
            <w:shd w:val="clear" w:color="auto" w:fill="F2DBDB" w:themeFill="accent2" w:themeFillTint="33"/>
            <w:vAlign w:val="center"/>
          </w:tcPr>
          <w:p w14:paraId="7C843446" w14:textId="77777777" w:rsidR="008C18B6" w:rsidRPr="00425EE3" w:rsidRDefault="008C18B6" w:rsidP="008C18B6">
            <w:pPr>
              <w:jc w:val="center"/>
              <w:rPr>
                <w:i/>
                <w:sz w:val="16"/>
              </w:rPr>
            </w:pPr>
            <w:r w:rsidRPr="00425EE3">
              <w:rPr>
                <w:i/>
                <w:sz w:val="16"/>
              </w:rPr>
              <w:t xml:space="preserve">Some children will not yet have met what is expected and show they are </w:t>
            </w:r>
            <w:r w:rsidRPr="00425EE3">
              <w:rPr>
                <w:b/>
                <w:i/>
                <w:sz w:val="16"/>
              </w:rPr>
              <w:t>emerging</w:t>
            </w:r>
            <w:r w:rsidRPr="00425EE3">
              <w:rPr>
                <w:i/>
                <w:sz w:val="16"/>
              </w:rPr>
              <w:t xml:space="preserve"> because they can:</w:t>
            </w:r>
          </w:p>
        </w:tc>
        <w:tc>
          <w:tcPr>
            <w:tcW w:w="4252" w:type="dxa"/>
            <w:gridSpan w:val="3"/>
            <w:shd w:val="clear" w:color="auto" w:fill="D6E3BC" w:themeFill="accent3" w:themeFillTint="66"/>
            <w:vAlign w:val="center"/>
          </w:tcPr>
          <w:p w14:paraId="76D66C4E" w14:textId="77777777" w:rsidR="008C18B6" w:rsidRDefault="008C18B6" w:rsidP="008C18B6">
            <w:pPr>
              <w:jc w:val="center"/>
              <w:rPr>
                <w:i/>
                <w:sz w:val="16"/>
              </w:rPr>
            </w:pPr>
            <w:r w:rsidRPr="00425EE3">
              <w:rPr>
                <w:i/>
                <w:sz w:val="16"/>
              </w:rPr>
              <w:t xml:space="preserve">Most children will show that they have reached </w:t>
            </w:r>
          </w:p>
          <w:p w14:paraId="1B05F322" w14:textId="77777777" w:rsidR="008C18B6" w:rsidRPr="00425EE3" w:rsidRDefault="008C18B6" w:rsidP="008C18B6">
            <w:pPr>
              <w:jc w:val="center"/>
              <w:rPr>
                <w:i/>
                <w:sz w:val="16"/>
              </w:rPr>
            </w:pPr>
            <w:r w:rsidRPr="00425EE3">
              <w:rPr>
                <w:i/>
                <w:sz w:val="16"/>
              </w:rPr>
              <w:t xml:space="preserve">the </w:t>
            </w:r>
            <w:r w:rsidRPr="00425EE3">
              <w:rPr>
                <w:b/>
                <w:i/>
                <w:sz w:val="16"/>
              </w:rPr>
              <w:t>expected</w:t>
            </w:r>
            <w:r w:rsidRPr="00425EE3">
              <w:rPr>
                <w:i/>
                <w:sz w:val="16"/>
              </w:rPr>
              <w:t xml:space="preserve"> level because they can:</w:t>
            </w:r>
          </w:p>
        </w:tc>
        <w:tc>
          <w:tcPr>
            <w:tcW w:w="3888" w:type="dxa"/>
            <w:gridSpan w:val="2"/>
            <w:shd w:val="clear" w:color="auto" w:fill="92D050"/>
            <w:vAlign w:val="center"/>
          </w:tcPr>
          <w:p w14:paraId="4E4D3080" w14:textId="77777777" w:rsidR="008C18B6" w:rsidRDefault="008C18B6" w:rsidP="008C18B6">
            <w:pPr>
              <w:jc w:val="center"/>
              <w:rPr>
                <w:i/>
                <w:sz w:val="16"/>
              </w:rPr>
            </w:pPr>
            <w:r w:rsidRPr="00425EE3">
              <w:rPr>
                <w:i/>
                <w:sz w:val="16"/>
              </w:rPr>
              <w:t xml:space="preserve">Some children will have gone beyond the expected level and show that they are </w:t>
            </w:r>
            <w:r w:rsidRPr="00425EE3">
              <w:rPr>
                <w:b/>
                <w:i/>
                <w:sz w:val="16"/>
              </w:rPr>
              <w:t>exceeding</w:t>
            </w:r>
            <w:r w:rsidRPr="00425EE3">
              <w:rPr>
                <w:i/>
                <w:sz w:val="16"/>
              </w:rPr>
              <w:t xml:space="preserve"> </w:t>
            </w:r>
          </w:p>
          <w:p w14:paraId="024A6D7A" w14:textId="77777777" w:rsidR="008C18B6" w:rsidRPr="00425EE3" w:rsidRDefault="008C18B6" w:rsidP="008C18B6">
            <w:pPr>
              <w:jc w:val="center"/>
              <w:rPr>
                <w:i/>
                <w:sz w:val="16"/>
              </w:rPr>
            </w:pPr>
            <w:r w:rsidRPr="00425EE3">
              <w:rPr>
                <w:i/>
                <w:sz w:val="16"/>
              </w:rPr>
              <w:t>because they can:</w:t>
            </w:r>
          </w:p>
        </w:tc>
      </w:tr>
      <w:tr w:rsidR="008C18B6" w14:paraId="16288C31" w14:textId="77777777" w:rsidTr="008C18B6">
        <w:tc>
          <w:tcPr>
            <w:tcW w:w="2542" w:type="dxa"/>
            <w:gridSpan w:val="2"/>
            <w:shd w:val="clear" w:color="auto" w:fill="auto"/>
          </w:tcPr>
          <w:p w14:paraId="232C4A0A" w14:textId="77777777" w:rsidR="008C18B6" w:rsidRPr="00F732F4" w:rsidRDefault="008C18B6" w:rsidP="008C18B6">
            <w:pPr>
              <w:pStyle w:val="ListParagraph"/>
              <w:numPr>
                <w:ilvl w:val="0"/>
                <w:numId w:val="2"/>
              </w:numPr>
              <w:ind w:left="142" w:hanging="142"/>
              <w:rPr>
                <w:rFonts w:cstheme="minorHAnsi"/>
                <w:sz w:val="18"/>
                <w:szCs w:val="18"/>
              </w:rPr>
            </w:pPr>
            <w:r w:rsidRPr="00F732F4">
              <w:rPr>
                <w:rFonts w:cstheme="minorHAnsi"/>
                <w:sz w:val="18"/>
                <w:szCs w:val="18"/>
              </w:rPr>
              <w:t>I know where the Vikings came from and why they attacked.</w:t>
            </w:r>
            <w:r>
              <w:rPr>
                <w:rFonts w:cstheme="minorHAnsi"/>
                <w:sz w:val="18"/>
                <w:szCs w:val="18"/>
              </w:rPr>
              <w:t xml:space="preserve"> </w:t>
            </w:r>
            <w:r w:rsidRPr="00F732F4">
              <w:rPr>
                <w:rFonts w:cstheme="minorHAnsi"/>
                <w:color w:val="FF0000"/>
                <w:sz w:val="18"/>
                <w:szCs w:val="18"/>
              </w:rPr>
              <w:t>KQ1</w:t>
            </w:r>
          </w:p>
          <w:p w14:paraId="752136F9" w14:textId="77777777" w:rsidR="008C18B6" w:rsidRPr="00F732F4" w:rsidRDefault="008C18B6" w:rsidP="008C18B6">
            <w:pPr>
              <w:pStyle w:val="ListParagraph"/>
              <w:numPr>
                <w:ilvl w:val="0"/>
                <w:numId w:val="2"/>
              </w:numPr>
              <w:ind w:left="142" w:hanging="142"/>
              <w:rPr>
                <w:rFonts w:cstheme="minorHAnsi"/>
                <w:sz w:val="18"/>
                <w:szCs w:val="18"/>
              </w:rPr>
            </w:pPr>
            <w:r w:rsidRPr="00F732F4">
              <w:rPr>
                <w:rFonts w:cstheme="minorHAnsi"/>
                <w:sz w:val="18"/>
                <w:szCs w:val="18"/>
              </w:rPr>
              <w:t>I know that the Vikings invaded Lindisfarne in 793AD</w:t>
            </w:r>
            <w:r w:rsidRPr="00F732F4">
              <w:rPr>
                <w:rFonts w:cstheme="minorHAnsi"/>
                <w:color w:val="FF0000"/>
                <w:sz w:val="18"/>
                <w:szCs w:val="18"/>
              </w:rPr>
              <w:t xml:space="preserve"> KQ2</w:t>
            </w:r>
          </w:p>
          <w:p w14:paraId="1646EA64" w14:textId="77777777" w:rsidR="008C18B6" w:rsidRPr="00F732F4" w:rsidRDefault="008C18B6" w:rsidP="008C18B6">
            <w:pPr>
              <w:pStyle w:val="ListParagraph"/>
              <w:numPr>
                <w:ilvl w:val="0"/>
                <w:numId w:val="2"/>
              </w:numPr>
              <w:ind w:left="142" w:hanging="142"/>
              <w:rPr>
                <w:rFonts w:cstheme="minorHAnsi"/>
                <w:sz w:val="18"/>
                <w:szCs w:val="18"/>
              </w:rPr>
            </w:pPr>
            <w:r w:rsidRPr="00F732F4">
              <w:rPr>
                <w:rFonts w:cstheme="minorHAnsi"/>
                <w:sz w:val="18"/>
                <w:szCs w:val="18"/>
              </w:rPr>
              <w:t xml:space="preserve">I can order the events from the Viking period into </w:t>
            </w:r>
            <w:r w:rsidRPr="00F732F4">
              <w:rPr>
                <w:rFonts w:cstheme="minorHAnsi"/>
                <w:b/>
                <w:bCs/>
                <w:sz w:val="18"/>
                <w:szCs w:val="18"/>
              </w:rPr>
              <w:t>chronological</w:t>
            </w:r>
            <w:r w:rsidRPr="00F732F4">
              <w:rPr>
                <w:rFonts w:cstheme="minorHAnsi"/>
                <w:sz w:val="18"/>
                <w:szCs w:val="18"/>
              </w:rPr>
              <w:t xml:space="preserve"> order. </w:t>
            </w:r>
            <w:r w:rsidRPr="00F732F4">
              <w:rPr>
                <w:rFonts w:cstheme="minorHAnsi"/>
                <w:color w:val="FF0000"/>
                <w:sz w:val="18"/>
                <w:szCs w:val="18"/>
              </w:rPr>
              <w:t>KQ3</w:t>
            </w:r>
          </w:p>
          <w:p w14:paraId="399AC297" w14:textId="77777777" w:rsidR="008C18B6" w:rsidRPr="00F732F4" w:rsidRDefault="008C18B6" w:rsidP="008C18B6">
            <w:pPr>
              <w:pStyle w:val="ListParagraph"/>
              <w:numPr>
                <w:ilvl w:val="0"/>
                <w:numId w:val="2"/>
              </w:numPr>
              <w:ind w:left="142" w:hanging="142"/>
              <w:rPr>
                <w:rFonts w:cstheme="minorHAnsi"/>
                <w:sz w:val="18"/>
                <w:szCs w:val="18"/>
              </w:rPr>
            </w:pPr>
            <w:r w:rsidRPr="00F732F4">
              <w:rPr>
                <w:rFonts w:cstheme="minorHAnsi"/>
                <w:sz w:val="18"/>
                <w:szCs w:val="18"/>
              </w:rPr>
              <w:t xml:space="preserve">I know that Vikings can be construed as traders as well as raiders. </w:t>
            </w:r>
            <w:r w:rsidRPr="00F732F4">
              <w:rPr>
                <w:rFonts w:cstheme="minorHAnsi"/>
                <w:color w:val="FF0000"/>
                <w:sz w:val="18"/>
                <w:szCs w:val="18"/>
              </w:rPr>
              <w:t>KQ4</w:t>
            </w:r>
          </w:p>
          <w:p w14:paraId="0127E08B" w14:textId="77777777" w:rsidR="008C18B6" w:rsidRPr="00F732F4" w:rsidRDefault="008C18B6" w:rsidP="008C18B6">
            <w:pPr>
              <w:pStyle w:val="ListParagraph"/>
              <w:numPr>
                <w:ilvl w:val="0"/>
                <w:numId w:val="2"/>
              </w:numPr>
              <w:ind w:left="142" w:hanging="142"/>
              <w:rPr>
                <w:rFonts w:cstheme="minorHAnsi"/>
                <w:sz w:val="18"/>
                <w:szCs w:val="18"/>
              </w:rPr>
            </w:pPr>
            <w:r w:rsidRPr="00F732F4">
              <w:rPr>
                <w:rFonts w:cstheme="minorHAnsi"/>
                <w:sz w:val="18"/>
                <w:szCs w:val="18"/>
              </w:rPr>
              <w:t xml:space="preserve">I know that we have words in our language which have Viking derivation. </w:t>
            </w:r>
            <w:r w:rsidRPr="00F732F4">
              <w:rPr>
                <w:rFonts w:cstheme="minorHAnsi"/>
                <w:color w:val="FF0000"/>
                <w:sz w:val="18"/>
                <w:szCs w:val="18"/>
              </w:rPr>
              <w:t>KQ5</w:t>
            </w:r>
          </w:p>
          <w:p w14:paraId="71DDE51F" w14:textId="77777777" w:rsidR="008C18B6" w:rsidRPr="00F732F4" w:rsidRDefault="008C18B6" w:rsidP="008C18B6">
            <w:pPr>
              <w:pStyle w:val="ListParagraph"/>
              <w:numPr>
                <w:ilvl w:val="0"/>
                <w:numId w:val="2"/>
              </w:numPr>
              <w:ind w:left="142" w:hanging="142"/>
              <w:rPr>
                <w:rFonts w:cstheme="minorHAnsi"/>
                <w:sz w:val="18"/>
                <w:szCs w:val="18"/>
              </w:rPr>
            </w:pPr>
            <w:r w:rsidRPr="00F732F4">
              <w:rPr>
                <w:rFonts w:cstheme="minorHAnsi"/>
                <w:sz w:val="18"/>
                <w:szCs w:val="18"/>
              </w:rPr>
              <w:t xml:space="preserve">I can understand that people’s views of the Vikings differ. </w:t>
            </w:r>
            <w:r w:rsidRPr="00F732F4">
              <w:rPr>
                <w:rFonts w:cstheme="minorHAnsi"/>
                <w:color w:val="FF0000"/>
                <w:sz w:val="18"/>
                <w:szCs w:val="18"/>
              </w:rPr>
              <w:t>KQ6</w:t>
            </w:r>
          </w:p>
        </w:tc>
        <w:tc>
          <w:tcPr>
            <w:tcW w:w="4252" w:type="dxa"/>
            <w:gridSpan w:val="3"/>
            <w:shd w:val="clear" w:color="auto" w:fill="auto"/>
          </w:tcPr>
          <w:p w14:paraId="68ABD20B" w14:textId="77777777" w:rsidR="008C18B6" w:rsidRPr="00F732F4" w:rsidRDefault="008C18B6" w:rsidP="008C18B6">
            <w:pPr>
              <w:pStyle w:val="ListParagraph"/>
              <w:numPr>
                <w:ilvl w:val="0"/>
                <w:numId w:val="2"/>
              </w:numPr>
              <w:ind w:left="126" w:hanging="142"/>
              <w:rPr>
                <w:rFonts w:cstheme="minorHAnsi"/>
                <w:sz w:val="18"/>
                <w:szCs w:val="18"/>
              </w:rPr>
            </w:pPr>
            <w:r w:rsidRPr="00F732F4">
              <w:rPr>
                <w:rFonts w:cstheme="minorHAnsi"/>
                <w:sz w:val="18"/>
                <w:szCs w:val="18"/>
              </w:rPr>
              <w:t xml:space="preserve">I can explain what made Vikings a real threat from the sea. </w:t>
            </w:r>
            <w:r w:rsidRPr="00F732F4">
              <w:rPr>
                <w:rFonts w:cstheme="minorHAnsi"/>
                <w:color w:val="FF0000"/>
                <w:sz w:val="18"/>
                <w:szCs w:val="18"/>
              </w:rPr>
              <w:t>KQ1</w:t>
            </w:r>
          </w:p>
          <w:p w14:paraId="22A5D813" w14:textId="77777777" w:rsidR="008C18B6" w:rsidRPr="00F732F4" w:rsidRDefault="008C18B6" w:rsidP="008C18B6">
            <w:pPr>
              <w:pStyle w:val="ListParagraph"/>
              <w:numPr>
                <w:ilvl w:val="0"/>
                <w:numId w:val="2"/>
              </w:numPr>
              <w:ind w:left="126" w:hanging="142"/>
              <w:rPr>
                <w:rFonts w:cstheme="minorHAnsi"/>
                <w:sz w:val="18"/>
                <w:szCs w:val="18"/>
              </w:rPr>
            </w:pPr>
            <w:r w:rsidRPr="00F732F4">
              <w:rPr>
                <w:rFonts w:cstheme="minorHAnsi"/>
                <w:sz w:val="18"/>
                <w:szCs w:val="18"/>
              </w:rPr>
              <w:t xml:space="preserve">I can relate the Vikings in time to The Romans and The Anglo-Saxons, considering interval and duration. </w:t>
            </w:r>
            <w:r w:rsidRPr="00F732F4">
              <w:rPr>
                <w:rFonts w:cstheme="minorHAnsi"/>
                <w:color w:val="FF0000"/>
                <w:sz w:val="18"/>
                <w:szCs w:val="18"/>
              </w:rPr>
              <w:t>KQ1</w:t>
            </w:r>
          </w:p>
          <w:p w14:paraId="4F5F0FD7" w14:textId="77777777" w:rsidR="008C18B6" w:rsidRPr="00F732F4" w:rsidRDefault="008C18B6" w:rsidP="008C18B6">
            <w:pPr>
              <w:pStyle w:val="ListParagraph"/>
              <w:numPr>
                <w:ilvl w:val="0"/>
                <w:numId w:val="2"/>
              </w:numPr>
              <w:ind w:left="126" w:hanging="142"/>
              <w:rPr>
                <w:rFonts w:cstheme="minorHAnsi"/>
                <w:sz w:val="18"/>
                <w:szCs w:val="18"/>
              </w:rPr>
            </w:pPr>
            <w:r w:rsidRPr="00F732F4">
              <w:rPr>
                <w:rFonts w:cstheme="minorHAnsi"/>
                <w:sz w:val="18"/>
                <w:szCs w:val="18"/>
              </w:rPr>
              <w:t xml:space="preserve">I can explain how the Vikings’ reputation was exaggerated by the Monks, of which whose records were the main source of evidence. </w:t>
            </w:r>
            <w:r w:rsidRPr="00F732F4">
              <w:rPr>
                <w:rFonts w:cstheme="minorHAnsi"/>
                <w:color w:val="FF0000"/>
                <w:sz w:val="18"/>
                <w:szCs w:val="18"/>
              </w:rPr>
              <w:t>KQ2</w:t>
            </w:r>
          </w:p>
          <w:p w14:paraId="0CEF9B20" w14:textId="77777777" w:rsidR="008C18B6" w:rsidRPr="00F732F4" w:rsidRDefault="008C18B6" w:rsidP="008C18B6">
            <w:pPr>
              <w:pStyle w:val="ListParagraph"/>
              <w:numPr>
                <w:ilvl w:val="0"/>
                <w:numId w:val="2"/>
              </w:numPr>
              <w:ind w:left="126" w:hanging="142"/>
              <w:rPr>
                <w:rFonts w:cstheme="minorHAnsi"/>
                <w:sz w:val="18"/>
                <w:szCs w:val="18"/>
              </w:rPr>
            </w:pPr>
            <w:r w:rsidRPr="00F732F4">
              <w:rPr>
                <w:rFonts w:cstheme="minorHAnsi"/>
                <w:sz w:val="18"/>
                <w:szCs w:val="18"/>
              </w:rPr>
              <w:t xml:space="preserve">I can create a ‘living graph’ showing the significance that certain events had on the Vikings’ control over England. </w:t>
            </w:r>
            <w:r w:rsidRPr="00F732F4">
              <w:rPr>
                <w:rFonts w:cstheme="minorHAnsi"/>
                <w:color w:val="FF0000"/>
                <w:sz w:val="18"/>
                <w:szCs w:val="18"/>
              </w:rPr>
              <w:t>KQ3</w:t>
            </w:r>
          </w:p>
          <w:p w14:paraId="5F1EE34E" w14:textId="77777777" w:rsidR="008C18B6" w:rsidRPr="00F732F4" w:rsidRDefault="008C18B6" w:rsidP="008C18B6">
            <w:pPr>
              <w:pStyle w:val="ListParagraph"/>
              <w:numPr>
                <w:ilvl w:val="0"/>
                <w:numId w:val="2"/>
              </w:numPr>
              <w:ind w:left="126" w:hanging="142"/>
              <w:rPr>
                <w:rFonts w:cstheme="minorHAnsi"/>
                <w:sz w:val="18"/>
                <w:szCs w:val="18"/>
              </w:rPr>
            </w:pPr>
            <w:r w:rsidRPr="00F732F4">
              <w:rPr>
                <w:rFonts w:cstheme="minorHAnsi"/>
                <w:sz w:val="18"/>
                <w:szCs w:val="18"/>
              </w:rPr>
              <w:t>I can identify which sources historians use when making statements which throw a more charitable light on the Vikings.</w:t>
            </w:r>
            <w:r w:rsidRPr="00F732F4">
              <w:rPr>
                <w:rFonts w:cstheme="minorHAnsi"/>
                <w:color w:val="FF0000"/>
                <w:sz w:val="18"/>
                <w:szCs w:val="18"/>
              </w:rPr>
              <w:t>KQ4</w:t>
            </w:r>
          </w:p>
          <w:p w14:paraId="3F030885" w14:textId="77777777" w:rsidR="008C18B6" w:rsidRPr="00F732F4" w:rsidRDefault="008C18B6" w:rsidP="008C18B6">
            <w:pPr>
              <w:pStyle w:val="ListParagraph"/>
              <w:numPr>
                <w:ilvl w:val="0"/>
                <w:numId w:val="2"/>
              </w:numPr>
              <w:ind w:left="126" w:hanging="142"/>
              <w:rPr>
                <w:rFonts w:cstheme="minorHAnsi"/>
                <w:sz w:val="18"/>
                <w:szCs w:val="18"/>
              </w:rPr>
            </w:pPr>
            <w:r w:rsidRPr="00F732F4">
              <w:rPr>
                <w:rFonts w:cstheme="minorHAnsi"/>
                <w:sz w:val="18"/>
                <w:szCs w:val="18"/>
              </w:rPr>
              <w:t xml:space="preserve">I can locate places with different Viking endings on modern maps and detect patterns of occupation using suffixes and prefixes too. </w:t>
            </w:r>
            <w:r w:rsidRPr="00F732F4">
              <w:rPr>
                <w:rFonts w:cstheme="minorHAnsi"/>
                <w:color w:val="FF0000"/>
                <w:sz w:val="18"/>
                <w:szCs w:val="18"/>
              </w:rPr>
              <w:t>KQ5</w:t>
            </w:r>
          </w:p>
          <w:p w14:paraId="726AA058" w14:textId="77777777" w:rsidR="008C18B6" w:rsidRPr="00F732F4" w:rsidRDefault="008C18B6" w:rsidP="008C18B6">
            <w:pPr>
              <w:pStyle w:val="ListParagraph"/>
              <w:numPr>
                <w:ilvl w:val="0"/>
                <w:numId w:val="2"/>
              </w:numPr>
              <w:ind w:left="126" w:hanging="142"/>
              <w:rPr>
                <w:rFonts w:cstheme="minorHAnsi"/>
                <w:sz w:val="18"/>
                <w:szCs w:val="18"/>
              </w:rPr>
            </w:pPr>
            <w:r w:rsidRPr="00F732F4">
              <w:rPr>
                <w:rFonts w:cstheme="minorHAnsi"/>
                <w:sz w:val="18"/>
                <w:szCs w:val="18"/>
              </w:rPr>
              <w:t xml:space="preserve">I can explain that the term ‘raiders’ describes an early part of the Vikings’ contact with Britain, whereas ‘traders’ relates to a later stage and select appropriate evidence to support my judgements. </w:t>
            </w:r>
            <w:r w:rsidRPr="00F732F4">
              <w:rPr>
                <w:rFonts w:cstheme="minorHAnsi"/>
                <w:color w:val="FF0000"/>
                <w:sz w:val="18"/>
                <w:szCs w:val="18"/>
              </w:rPr>
              <w:t>KQ6</w:t>
            </w:r>
          </w:p>
        </w:tc>
        <w:tc>
          <w:tcPr>
            <w:tcW w:w="3888" w:type="dxa"/>
            <w:gridSpan w:val="2"/>
            <w:shd w:val="clear" w:color="auto" w:fill="auto"/>
          </w:tcPr>
          <w:p w14:paraId="7F963B7D" w14:textId="77777777" w:rsidR="008C18B6" w:rsidRPr="00F732F4" w:rsidRDefault="008C18B6" w:rsidP="008C18B6">
            <w:pPr>
              <w:pStyle w:val="ListParagraph"/>
              <w:numPr>
                <w:ilvl w:val="0"/>
                <w:numId w:val="2"/>
              </w:numPr>
              <w:ind w:left="109" w:hanging="142"/>
              <w:rPr>
                <w:rFonts w:cstheme="minorHAnsi"/>
                <w:sz w:val="18"/>
                <w:szCs w:val="18"/>
              </w:rPr>
            </w:pPr>
            <w:r w:rsidRPr="00F732F4">
              <w:rPr>
                <w:rFonts w:cstheme="minorHAnsi"/>
                <w:sz w:val="18"/>
                <w:szCs w:val="18"/>
              </w:rPr>
              <w:t xml:space="preserve">I can pose thoughtful historical questions about Viking ships and the prowess of their crew in order to improve a textbook explanation. </w:t>
            </w:r>
            <w:r w:rsidRPr="00F732F4">
              <w:rPr>
                <w:rFonts w:cstheme="minorHAnsi"/>
                <w:color w:val="FF0000"/>
                <w:sz w:val="18"/>
                <w:szCs w:val="18"/>
              </w:rPr>
              <w:t>KQ1</w:t>
            </w:r>
          </w:p>
          <w:p w14:paraId="41751D6D" w14:textId="77777777" w:rsidR="008C18B6" w:rsidRPr="00F732F4" w:rsidRDefault="008C18B6" w:rsidP="008C18B6">
            <w:pPr>
              <w:pStyle w:val="ListParagraph"/>
              <w:numPr>
                <w:ilvl w:val="0"/>
                <w:numId w:val="2"/>
              </w:numPr>
              <w:ind w:left="109" w:hanging="142"/>
              <w:rPr>
                <w:rFonts w:cstheme="minorHAnsi"/>
                <w:sz w:val="18"/>
                <w:szCs w:val="18"/>
              </w:rPr>
            </w:pPr>
            <w:r w:rsidRPr="00F732F4">
              <w:rPr>
                <w:rFonts w:cstheme="minorHAnsi"/>
                <w:sz w:val="18"/>
                <w:szCs w:val="18"/>
              </w:rPr>
              <w:t xml:space="preserve">I can understand that history can be abused in the interests of a good story/headline/ stereotype. </w:t>
            </w:r>
            <w:r w:rsidRPr="00F732F4">
              <w:rPr>
                <w:rFonts w:cstheme="minorHAnsi"/>
                <w:color w:val="FF0000"/>
                <w:sz w:val="18"/>
                <w:szCs w:val="18"/>
              </w:rPr>
              <w:t>KQ2</w:t>
            </w:r>
          </w:p>
          <w:p w14:paraId="44F6B18B" w14:textId="77777777" w:rsidR="008C18B6" w:rsidRPr="00F732F4" w:rsidRDefault="008C18B6" w:rsidP="008C18B6">
            <w:pPr>
              <w:pStyle w:val="ListParagraph"/>
              <w:numPr>
                <w:ilvl w:val="0"/>
                <w:numId w:val="2"/>
              </w:numPr>
              <w:ind w:left="109" w:hanging="142"/>
              <w:rPr>
                <w:rFonts w:cstheme="minorHAnsi"/>
                <w:sz w:val="18"/>
                <w:szCs w:val="18"/>
              </w:rPr>
            </w:pPr>
            <w:r w:rsidRPr="00F732F4">
              <w:rPr>
                <w:rFonts w:cstheme="minorHAnsi"/>
                <w:sz w:val="18"/>
                <w:szCs w:val="18"/>
              </w:rPr>
              <w:t xml:space="preserve">I can identify significant turning points of Viking control and explain my reasoning behind them. </w:t>
            </w:r>
            <w:r w:rsidRPr="00F732F4">
              <w:rPr>
                <w:rFonts w:cstheme="minorHAnsi"/>
                <w:color w:val="FF0000"/>
                <w:sz w:val="18"/>
                <w:szCs w:val="18"/>
              </w:rPr>
              <w:t>KQ3</w:t>
            </w:r>
          </w:p>
          <w:p w14:paraId="4705FE42" w14:textId="77777777" w:rsidR="008C18B6" w:rsidRPr="00F732F4" w:rsidRDefault="008C18B6" w:rsidP="008C18B6">
            <w:pPr>
              <w:pStyle w:val="ListParagraph"/>
              <w:numPr>
                <w:ilvl w:val="0"/>
                <w:numId w:val="2"/>
              </w:numPr>
              <w:ind w:left="109" w:hanging="142"/>
              <w:rPr>
                <w:rFonts w:cstheme="minorHAnsi"/>
                <w:sz w:val="18"/>
                <w:szCs w:val="18"/>
              </w:rPr>
            </w:pPr>
            <w:r w:rsidRPr="00F732F4">
              <w:rPr>
                <w:rFonts w:cstheme="minorHAnsi"/>
                <w:sz w:val="18"/>
                <w:szCs w:val="18"/>
              </w:rPr>
              <w:t>I can independently look at a source and explain what a historian can infer from it.</w:t>
            </w:r>
            <w:r w:rsidRPr="00F732F4">
              <w:rPr>
                <w:rFonts w:cstheme="minorHAnsi"/>
                <w:color w:val="FF0000"/>
                <w:sz w:val="18"/>
                <w:szCs w:val="18"/>
              </w:rPr>
              <w:t xml:space="preserve"> KQ4</w:t>
            </w:r>
          </w:p>
          <w:p w14:paraId="4BF7FEDF" w14:textId="77777777" w:rsidR="008C18B6" w:rsidRPr="00F732F4" w:rsidRDefault="008C18B6" w:rsidP="008C18B6">
            <w:pPr>
              <w:pStyle w:val="ListParagraph"/>
              <w:numPr>
                <w:ilvl w:val="0"/>
                <w:numId w:val="2"/>
              </w:numPr>
              <w:ind w:left="109" w:hanging="142"/>
              <w:rPr>
                <w:rFonts w:cstheme="minorHAnsi"/>
                <w:sz w:val="18"/>
                <w:szCs w:val="18"/>
              </w:rPr>
            </w:pPr>
            <w:r w:rsidRPr="00F732F4">
              <w:rPr>
                <w:rFonts w:cstheme="minorHAnsi"/>
                <w:sz w:val="18"/>
                <w:szCs w:val="18"/>
              </w:rPr>
              <w:t>I can grasp that the Vikings changed Saxon town/village names by adding a suffix and can distinguish between Roman, Saxon and Viking names by drawing on prior learning and chronological awareness.</w:t>
            </w:r>
            <w:r>
              <w:rPr>
                <w:rFonts w:cstheme="minorHAnsi"/>
                <w:sz w:val="18"/>
                <w:szCs w:val="18"/>
              </w:rPr>
              <w:t xml:space="preserve"> </w:t>
            </w:r>
            <w:r w:rsidRPr="00F732F4">
              <w:rPr>
                <w:rFonts w:cstheme="minorHAnsi"/>
                <w:color w:val="FF0000"/>
                <w:sz w:val="18"/>
                <w:szCs w:val="18"/>
              </w:rPr>
              <w:t>KQ5</w:t>
            </w:r>
          </w:p>
          <w:p w14:paraId="03F98323" w14:textId="77777777" w:rsidR="008C18B6" w:rsidRPr="00F732F4" w:rsidRDefault="008C18B6" w:rsidP="008C18B6">
            <w:pPr>
              <w:pStyle w:val="ListParagraph"/>
              <w:numPr>
                <w:ilvl w:val="0"/>
                <w:numId w:val="2"/>
              </w:numPr>
              <w:ind w:left="109" w:hanging="142"/>
              <w:rPr>
                <w:rFonts w:cstheme="minorHAnsi"/>
                <w:sz w:val="18"/>
                <w:szCs w:val="18"/>
              </w:rPr>
            </w:pPr>
            <w:r w:rsidRPr="00F732F4">
              <w:rPr>
                <w:rFonts w:cstheme="minorHAnsi"/>
                <w:sz w:val="18"/>
                <w:szCs w:val="18"/>
              </w:rPr>
              <w:t xml:space="preserve">I can argue whether history has been fair to the Vikings showing how opinion has changes over time with the findings from recent archaeological discoveries forcing us to change our opinions. </w:t>
            </w:r>
            <w:r w:rsidRPr="00F732F4">
              <w:rPr>
                <w:rFonts w:cstheme="minorHAnsi"/>
                <w:color w:val="FF0000"/>
                <w:sz w:val="18"/>
                <w:szCs w:val="18"/>
              </w:rPr>
              <w:t>KQ6</w:t>
            </w:r>
          </w:p>
        </w:tc>
      </w:tr>
      <w:tr w:rsidR="008C18B6" w14:paraId="7C1A65E3" w14:textId="77777777" w:rsidTr="008C18B6">
        <w:tc>
          <w:tcPr>
            <w:tcW w:w="5377" w:type="dxa"/>
            <w:gridSpan w:val="4"/>
          </w:tcPr>
          <w:p w14:paraId="2C96E94D" w14:textId="77777777" w:rsidR="008C18B6" w:rsidRDefault="008C18B6" w:rsidP="008C18B6">
            <w:pPr>
              <w:rPr>
                <w:b/>
              </w:rPr>
            </w:pPr>
            <w:r>
              <w:rPr>
                <w:b/>
              </w:rPr>
              <w:t>ASSESSMENT OPPORTUNITIES – What are children aiming for?</w:t>
            </w:r>
          </w:p>
          <w:p w14:paraId="3480FCF9" w14:textId="77777777" w:rsidR="008C18B6" w:rsidRDefault="008C18B6" w:rsidP="008C18B6">
            <w:pPr>
              <w:rPr>
                <w:i/>
                <w:sz w:val="18"/>
              </w:rPr>
            </w:pPr>
            <w:r>
              <w:rPr>
                <w:i/>
                <w:sz w:val="18"/>
              </w:rPr>
              <w:t>Children will be able to demonstrate their learning through:</w:t>
            </w:r>
          </w:p>
          <w:p w14:paraId="5375B9AB" w14:textId="77777777" w:rsidR="008C18B6" w:rsidRDefault="008C18B6" w:rsidP="008C18B6">
            <w:pPr>
              <w:pStyle w:val="ListParagraph"/>
              <w:numPr>
                <w:ilvl w:val="0"/>
                <w:numId w:val="4"/>
              </w:numPr>
              <w:ind w:left="142" w:hanging="142"/>
              <w:rPr>
                <w:sz w:val="18"/>
                <w:szCs w:val="18"/>
              </w:rPr>
            </w:pPr>
            <w:r>
              <w:rPr>
                <w:sz w:val="18"/>
                <w:szCs w:val="18"/>
              </w:rPr>
              <w:t>Improving upon a textbook explanation of a Viking longboat</w:t>
            </w:r>
          </w:p>
          <w:p w14:paraId="6660AD76" w14:textId="77777777" w:rsidR="008C18B6" w:rsidRDefault="008C18B6" w:rsidP="008C18B6">
            <w:pPr>
              <w:pStyle w:val="ListParagraph"/>
              <w:numPr>
                <w:ilvl w:val="0"/>
                <w:numId w:val="4"/>
              </w:numPr>
              <w:ind w:left="142" w:hanging="142"/>
              <w:rPr>
                <w:sz w:val="18"/>
                <w:szCs w:val="18"/>
              </w:rPr>
            </w:pPr>
            <w:r>
              <w:rPr>
                <w:sz w:val="18"/>
                <w:szCs w:val="18"/>
              </w:rPr>
              <w:t>Distinguishing between a Viking and Saxon account of the same event.</w:t>
            </w:r>
          </w:p>
          <w:p w14:paraId="25EB67A1" w14:textId="77777777" w:rsidR="008C18B6" w:rsidRDefault="008C18B6" w:rsidP="008C18B6">
            <w:pPr>
              <w:pStyle w:val="ListParagraph"/>
              <w:numPr>
                <w:ilvl w:val="0"/>
                <w:numId w:val="4"/>
              </w:numPr>
              <w:ind w:left="142" w:hanging="142"/>
              <w:rPr>
                <w:sz w:val="18"/>
                <w:szCs w:val="18"/>
              </w:rPr>
            </w:pPr>
            <w:r>
              <w:rPr>
                <w:sz w:val="18"/>
                <w:szCs w:val="18"/>
              </w:rPr>
              <w:t>‘Living graph’</w:t>
            </w:r>
          </w:p>
          <w:p w14:paraId="52F34435" w14:textId="77777777" w:rsidR="008C18B6" w:rsidRDefault="008C18B6" w:rsidP="008C18B6">
            <w:pPr>
              <w:pStyle w:val="ListParagraph"/>
              <w:numPr>
                <w:ilvl w:val="0"/>
                <w:numId w:val="4"/>
              </w:numPr>
              <w:ind w:left="142" w:hanging="142"/>
              <w:rPr>
                <w:sz w:val="18"/>
                <w:szCs w:val="18"/>
              </w:rPr>
            </w:pPr>
            <w:r>
              <w:rPr>
                <w:sz w:val="18"/>
                <w:szCs w:val="18"/>
              </w:rPr>
              <w:t>Analysing evidence from archaeological finds.</w:t>
            </w:r>
          </w:p>
          <w:p w14:paraId="598C9259" w14:textId="77777777" w:rsidR="008C18B6" w:rsidRDefault="008C18B6" w:rsidP="008C18B6">
            <w:pPr>
              <w:pStyle w:val="ListParagraph"/>
              <w:numPr>
                <w:ilvl w:val="0"/>
                <w:numId w:val="4"/>
              </w:numPr>
              <w:ind w:left="142" w:hanging="142"/>
              <w:rPr>
                <w:sz w:val="18"/>
                <w:szCs w:val="18"/>
              </w:rPr>
            </w:pPr>
            <w:r>
              <w:rPr>
                <w:sz w:val="18"/>
                <w:szCs w:val="18"/>
              </w:rPr>
              <w:t>Creating a ‘zig zag’ book.</w:t>
            </w:r>
          </w:p>
        </w:tc>
        <w:tc>
          <w:tcPr>
            <w:tcW w:w="5305" w:type="dxa"/>
            <w:gridSpan w:val="3"/>
          </w:tcPr>
          <w:p w14:paraId="00D74C28" w14:textId="77777777" w:rsidR="008C18B6" w:rsidRPr="008C18B6" w:rsidRDefault="008C18B6" w:rsidP="008C18B6">
            <w:pPr>
              <w:pStyle w:val="ListParagraph"/>
              <w:ind w:left="142"/>
              <w:rPr>
                <w:b/>
                <w:bCs/>
                <w:sz w:val="18"/>
                <w:szCs w:val="18"/>
                <w:u w:val="single"/>
              </w:rPr>
            </w:pPr>
            <w:r w:rsidRPr="008C18B6">
              <w:rPr>
                <w:b/>
                <w:bCs/>
                <w:sz w:val="18"/>
                <w:szCs w:val="18"/>
                <w:u w:val="single"/>
              </w:rPr>
              <w:t>SMSC Links:</w:t>
            </w:r>
          </w:p>
          <w:p w14:paraId="5E915C9E" w14:textId="77777777" w:rsidR="008C18B6" w:rsidRPr="008C18B6" w:rsidRDefault="008C18B6" w:rsidP="008C18B6">
            <w:pPr>
              <w:pStyle w:val="ListParagraph"/>
              <w:ind w:left="142"/>
              <w:rPr>
                <w:sz w:val="16"/>
                <w:szCs w:val="16"/>
              </w:rPr>
            </w:pPr>
            <w:r w:rsidRPr="008C18B6">
              <w:rPr>
                <w:sz w:val="16"/>
                <w:szCs w:val="16"/>
              </w:rPr>
              <w:t>Spiritual</w:t>
            </w:r>
          </w:p>
          <w:p w14:paraId="099AFB2F" w14:textId="77777777" w:rsidR="008C18B6" w:rsidRPr="008C18B6" w:rsidRDefault="008C18B6" w:rsidP="008C18B6">
            <w:pPr>
              <w:pStyle w:val="ListParagraph"/>
              <w:numPr>
                <w:ilvl w:val="0"/>
                <w:numId w:val="8"/>
              </w:numPr>
              <w:rPr>
                <w:sz w:val="16"/>
                <w:szCs w:val="16"/>
              </w:rPr>
            </w:pPr>
            <w:r w:rsidRPr="008C18B6">
              <w:rPr>
                <w:sz w:val="16"/>
                <w:szCs w:val="16"/>
              </w:rPr>
              <w:t>How do Viking burial customs reflect their ideas about life after death?</w:t>
            </w:r>
          </w:p>
          <w:p w14:paraId="19A2FA97" w14:textId="77777777" w:rsidR="008C18B6" w:rsidRPr="008C18B6" w:rsidRDefault="008C18B6" w:rsidP="008C18B6">
            <w:pPr>
              <w:ind w:left="142"/>
              <w:rPr>
                <w:sz w:val="16"/>
                <w:szCs w:val="16"/>
              </w:rPr>
            </w:pPr>
            <w:r w:rsidRPr="008C18B6">
              <w:rPr>
                <w:sz w:val="16"/>
                <w:szCs w:val="16"/>
              </w:rPr>
              <w:t>Moral</w:t>
            </w:r>
          </w:p>
          <w:p w14:paraId="1C743565" w14:textId="77777777" w:rsidR="008C18B6" w:rsidRPr="008C18B6" w:rsidRDefault="008C18B6" w:rsidP="008C18B6">
            <w:pPr>
              <w:pStyle w:val="ListParagraph"/>
              <w:numPr>
                <w:ilvl w:val="0"/>
                <w:numId w:val="8"/>
              </w:numPr>
              <w:rPr>
                <w:sz w:val="16"/>
                <w:szCs w:val="16"/>
              </w:rPr>
            </w:pPr>
            <w:r w:rsidRPr="008C18B6">
              <w:rPr>
                <w:sz w:val="16"/>
                <w:szCs w:val="16"/>
              </w:rPr>
              <w:t>Was it right for the Vikings to raid monasteries and take what they wanted? Why or why not?</w:t>
            </w:r>
          </w:p>
          <w:p w14:paraId="3131228F" w14:textId="77777777" w:rsidR="008C18B6" w:rsidRPr="008C18B6" w:rsidRDefault="008C18B6" w:rsidP="008C18B6">
            <w:pPr>
              <w:ind w:left="142"/>
              <w:rPr>
                <w:sz w:val="16"/>
                <w:szCs w:val="16"/>
              </w:rPr>
            </w:pPr>
            <w:r w:rsidRPr="008C18B6">
              <w:rPr>
                <w:sz w:val="16"/>
                <w:szCs w:val="16"/>
              </w:rPr>
              <w:t>Social</w:t>
            </w:r>
          </w:p>
          <w:p w14:paraId="45078AA3" w14:textId="77777777" w:rsidR="008C18B6" w:rsidRPr="008C18B6" w:rsidRDefault="008C18B6" w:rsidP="008C18B6">
            <w:pPr>
              <w:pStyle w:val="ListParagraph"/>
              <w:numPr>
                <w:ilvl w:val="0"/>
                <w:numId w:val="8"/>
              </w:numPr>
              <w:rPr>
                <w:sz w:val="16"/>
                <w:szCs w:val="16"/>
              </w:rPr>
            </w:pPr>
            <w:r w:rsidRPr="008C18B6">
              <w:rPr>
                <w:sz w:val="16"/>
                <w:szCs w:val="16"/>
              </w:rPr>
              <w:t>How did Viking communities work together to build ships, explore new lands, or defend their villages?</w:t>
            </w:r>
          </w:p>
          <w:p w14:paraId="4D5E5C04" w14:textId="77777777" w:rsidR="008C18B6" w:rsidRPr="008C18B6" w:rsidRDefault="008C18B6" w:rsidP="008C18B6">
            <w:pPr>
              <w:ind w:left="142"/>
              <w:rPr>
                <w:sz w:val="16"/>
                <w:szCs w:val="16"/>
              </w:rPr>
            </w:pPr>
            <w:r w:rsidRPr="008C18B6">
              <w:rPr>
                <w:sz w:val="16"/>
                <w:szCs w:val="16"/>
              </w:rPr>
              <w:t>Cultural</w:t>
            </w:r>
          </w:p>
          <w:p w14:paraId="37FCE643" w14:textId="77777777" w:rsidR="008C18B6" w:rsidRPr="008C18B6" w:rsidRDefault="008C18B6" w:rsidP="008C18B6">
            <w:pPr>
              <w:pStyle w:val="ListParagraph"/>
              <w:numPr>
                <w:ilvl w:val="0"/>
                <w:numId w:val="8"/>
              </w:numPr>
              <w:rPr>
                <w:sz w:val="18"/>
                <w:szCs w:val="18"/>
              </w:rPr>
            </w:pPr>
            <w:r w:rsidRPr="008C18B6">
              <w:rPr>
                <w:sz w:val="16"/>
                <w:szCs w:val="16"/>
              </w:rPr>
              <w:t>What parts of Viking culture (like language, stories, or traditions) are still with us today?</w:t>
            </w:r>
          </w:p>
        </w:tc>
      </w:tr>
      <w:tr w:rsidR="008C18B6" w14:paraId="28CBF85C" w14:textId="77777777" w:rsidTr="008C18B6">
        <w:tc>
          <w:tcPr>
            <w:tcW w:w="5377" w:type="dxa"/>
            <w:gridSpan w:val="4"/>
          </w:tcPr>
          <w:p w14:paraId="1BC3B598" w14:textId="77777777" w:rsidR="008C18B6" w:rsidRPr="008C18B6" w:rsidRDefault="008C18B6" w:rsidP="008C18B6">
            <w:pPr>
              <w:rPr>
                <w:b/>
                <w:sz w:val="18"/>
                <w:szCs w:val="18"/>
              </w:rPr>
            </w:pPr>
            <w:r w:rsidRPr="008C18B6">
              <w:rPr>
                <w:b/>
                <w:sz w:val="18"/>
                <w:szCs w:val="18"/>
              </w:rPr>
              <w:t xml:space="preserve">ENRICHMENT OPPORTUNITIES – </w:t>
            </w:r>
          </w:p>
          <w:p w14:paraId="3E1A5313" w14:textId="77777777" w:rsidR="008C18B6" w:rsidRPr="008C18B6" w:rsidRDefault="008C18B6" w:rsidP="008C18B6">
            <w:pPr>
              <w:rPr>
                <w:b/>
                <w:sz w:val="18"/>
                <w:szCs w:val="18"/>
              </w:rPr>
            </w:pPr>
            <w:r w:rsidRPr="008C18B6">
              <w:rPr>
                <w:b/>
                <w:sz w:val="18"/>
                <w:szCs w:val="18"/>
              </w:rPr>
              <w:t>What can we give children along the journey to help them remember more?</w:t>
            </w:r>
          </w:p>
          <w:p w14:paraId="12F1C4FD" w14:textId="77777777" w:rsidR="008C18B6" w:rsidRPr="008C18B6" w:rsidRDefault="008C18B6" w:rsidP="008C18B6">
            <w:pPr>
              <w:rPr>
                <w:i/>
                <w:sz w:val="18"/>
                <w:szCs w:val="18"/>
              </w:rPr>
            </w:pPr>
            <w:r w:rsidRPr="008C18B6">
              <w:rPr>
                <w:i/>
                <w:sz w:val="18"/>
                <w:szCs w:val="18"/>
              </w:rPr>
              <w:t>We will endeavour to include:</w:t>
            </w:r>
          </w:p>
          <w:p w14:paraId="601EE384" w14:textId="77777777" w:rsidR="008C18B6" w:rsidRPr="008C18B6" w:rsidRDefault="008C18B6" w:rsidP="008C18B6">
            <w:pPr>
              <w:pStyle w:val="ListParagraph"/>
              <w:numPr>
                <w:ilvl w:val="0"/>
                <w:numId w:val="4"/>
              </w:numPr>
              <w:ind w:left="142" w:hanging="142"/>
              <w:rPr>
                <w:rFonts w:cstheme="minorHAnsi"/>
                <w:iCs/>
                <w:sz w:val="18"/>
                <w:szCs w:val="18"/>
              </w:rPr>
            </w:pPr>
            <w:r w:rsidRPr="008C18B6">
              <w:rPr>
                <w:rFonts w:cstheme="minorHAnsi"/>
                <w:iCs/>
                <w:sz w:val="18"/>
                <w:szCs w:val="18"/>
              </w:rPr>
              <w:t>Residential trip to York.</w:t>
            </w:r>
          </w:p>
          <w:p w14:paraId="1C0B3558" w14:textId="77777777" w:rsidR="008C18B6" w:rsidRPr="008C18B6" w:rsidRDefault="008C18B6" w:rsidP="008C18B6">
            <w:pPr>
              <w:pStyle w:val="ListParagraph"/>
              <w:numPr>
                <w:ilvl w:val="0"/>
                <w:numId w:val="4"/>
              </w:numPr>
              <w:ind w:left="142" w:hanging="142"/>
              <w:rPr>
                <w:rFonts w:cstheme="minorHAnsi"/>
                <w:iCs/>
                <w:sz w:val="18"/>
                <w:szCs w:val="18"/>
              </w:rPr>
            </w:pPr>
            <w:r w:rsidRPr="008C18B6">
              <w:rPr>
                <w:rFonts w:cstheme="minorHAnsi"/>
                <w:iCs/>
                <w:sz w:val="18"/>
                <w:szCs w:val="18"/>
              </w:rPr>
              <w:t>Role play</w:t>
            </w:r>
          </w:p>
          <w:p w14:paraId="750A2424" w14:textId="77777777" w:rsidR="008C18B6" w:rsidRPr="008C18B6" w:rsidRDefault="008C18B6" w:rsidP="008C18B6">
            <w:pPr>
              <w:pStyle w:val="ListParagraph"/>
              <w:numPr>
                <w:ilvl w:val="0"/>
                <w:numId w:val="4"/>
              </w:numPr>
              <w:ind w:left="142" w:hanging="142"/>
              <w:rPr>
                <w:rFonts w:cstheme="minorHAnsi"/>
                <w:iCs/>
                <w:sz w:val="18"/>
                <w:szCs w:val="18"/>
              </w:rPr>
            </w:pPr>
            <w:r w:rsidRPr="008C18B6">
              <w:rPr>
                <w:rFonts w:cstheme="minorHAnsi"/>
                <w:iCs/>
                <w:sz w:val="18"/>
                <w:szCs w:val="18"/>
              </w:rPr>
              <w:t>Video clips</w:t>
            </w:r>
          </w:p>
          <w:p w14:paraId="21197B9B" w14:textId="77777777" w:rsidR="008C18B6" w:rsidRPr="008C18B6" w:rsidRDefault="008C18B6" w:rsidP="008C18B6">
            <w:pPr>
              <w:pStyle w:val="ListParagraph"/>
              <w:numPr>
                <w:ilvl w:val="0"/>
                <w:numId w:val="4"/>
              </w:numPr>
              <w:ind w:left="142" w:hanging="142"/>
              <w:rPr>
                <w:rFonts w:cstheme="minorHAnsi"/>
                <w:iCs/>
                <w:sz w:val="18"/>
                <w:szCs w:val="18"/>
              </w:rPr>
            </w:pPr>
            <w:r w:rsidRPr="008C18B6">
              <w:rPr>
                <w:rFonts w:cstheme="minorHAnsi"/>
                <w:iCs/>
                <w:sz w:val="18"/>
                <w:szCs w:val="18"/>
              </w:rPr>
              <w:t>Archaeological evidence.</w:t>
            </w:r>
          </w:p>
          <w:p w14:paraId="69A7ACF7" w14:textId="77777777" w:rsidR="008C18B6" w:rsidRPr="008C18B6" w:rsidRDefault="008C18B6" w:rsidP="008C18B6">
            <w:pPr>
              <w:pStyle w:val="ListParagraph"/>
              <w:numPr>
                <w:ilvl w:val="0"/>
                <w:numId w:val="4"/>
              </w:numPr>
              <w:ind w:left="142" w:hanging="142"/>
              <w:rPr>
                <w:rFonts w:cstheme="minorHAnsi"/>
                <w:iCs/>
                <w:sz w:val="18"/>
                <w:szCs w:val="18"/>
              </w:rPr>
            </w:pPr>
            <w:r w:rsidRPr="008C18B6">
              <w:rPr>
                <w:rFonts w:cstheme="minorHAnsi"/>
                <w:iCs/>
                <w:sz w:val="18"/>
                <w:szCs w:val="18"/>
              </w:rPr>
              <w:t>Creating a ‘</w:t>
            </w:r>
            <w:proofErr w:type="gramStart"/>
            <w:r w:rsidRPr="008C18B6">
              <w:rPr>
                <w:rFonts w:cstheme="minorHAnsi"/>
                <w:iCs/>
                <w:sz w:val="18"/>
                <w:szCs w:val="18"/>
              </w:rPr>
              <w:t>Zig-Zag</w:t>
            </w:r>
            <w:proofErr w:type="gramEnd"/>
            <w:r w:rsidRPr="008C18B6">
              <w:rPr>
                <w:rFonts w:cstheme="minorHAnsi"/>
                <w:iCs/>
                <w:sz w:val="18"/>
                <w:szCs w:val="18"/>
              </w:rPr>
              <w:t>’ book.</w:t>
            </w:r>
          </w:p>
        </w:tc>
        <w:tc>
          <w:tcPr>
            <w:tcW w:w="5305" w:type="dxa"/>
            <w:gridSpan w:val="3"/>
          </w:tcPr>
          <w:p w14:paraId="60A380C1" w14:textId="77777777" w:rsidR="008C18B6" w:rsidRPr="008C18B6" w:rsidRDefault="008C18B6" w:rsidP="008C18B6">
            <w:pPr>
              <w:rPr>
                <w:b/>
                <w:sz w:val="18"/>
                <w:szCs w:val="18"/>
              </w:rPr>
            </w:pPr>
            <w:r w:rsidRPr="008C18B6">
              <w:rPr>
                <w:b/>
                <w:sz w:val="18"/>
                <w:szCs w:val="18"/>
              </w:rPr>
              <w:t xml:space="preserve">CROSS-CURRICULAR LINKS – </w:t>
            </w:r>
          </w:p>
          <w:p w14:paraId="7B8F6412" w14:textId="77777777" w:rsidR="008C18B6" w:rsidRPr="008C18B6" w:rsidRDefault="008C18B6" w:rsidP="008C18B6">
            <w:pPr>
              <w:rPr>
                <w:b/>
                <w:sz w:val="18"/>
                <w:szCs w:val="18"/>
              </w:rPr>
            </w:pPr>
            <w:r w:rsidRPr="008C18B6">
              <w:rPr>
                <w:b/>
                <w:sz w:val="18"/>
                <w:szCs w:val="18"/>
              </w:rPr>
              <w:t xml:space="preserve">What links can we make to help children make sense of what we want them to know and be able to do? </w:t>
            </w:r>
          </w:p>
          <w:p w14:paraId="46FEFF53" w14:textId="77777777" w:rsidR="008C18B6" w:rsidRPr="008C18B6" w:rsidRDefault="008C18B6" w:rsidP="008C18B6">
            <w:pPr>
              <w:rPr>
                <w:i/>
                <w:sz w:val="18"/>
                <w:szCs w:val="18"/>
              </w:rPr>
            </w:pPr>
            <w:r w:rsidRPr="008C18B6">
              <w:rPr>
                <w:i/>
                <w:sz w:val="18"/>
                <w:szCs w:val="18"/>
              </w:rPr>
              <w:t>This itinerary fits with our other learning through:</w:t>
            </w:r>
          </w:p>
          <w:p w14:paraId="3F95E580" w14:textId="77777777" w:rsidR="008C18B6" w:rsidRPr="008C18B6" w:rsidRDefault="008C18B6" w:rsidP="008C18B6">
            <w:pPr>
              <w:pStyle w:val="ListParagraph"/>
              <w:numPr>
                <w:ilvl w:val="0"/>
                <w:numId w:val="2"/>
              </w:numPr>
              <w:ind w:left="109" w:hanging="142"/>
              <w:rPr>
                <w:b/>
                <w:sz w:val="18"/>
                <w:szCs w:val="18"/>
              </w:rPr>
            </w:pPr>
            <w:r w:rsidRPr="008C18B6">
              <w:rPr>
                <w:b/>
                <w:sz w:val="18"/>
                <w:szCs w:val="18"/>
              </w:rPr>
              <w:t xml:space="preserve">English: </w:t>
            </w:r>
            <w:r w:rsidRPr="008C18B6">
              <w:rPr>
                <w:sz w:val="18"/>
                <w:szCs w:val="18"/>
              </w:rPr>
              <w:t>Annotations around central image, nouns in one colour adjectives in another and adverbs in a third. (Lesson 1 starter task)</w:t>
            </w:r>
          </w:p>
          <w:p w14:paraId="74922AE0" w14:textId="77777777" w:rsidR="008C18B6" w:rsidRPr="008C18B6" w:rsidRDefault="008C18B6" w:rsidP="008C18B6">
            <w:pPr>
              <w:pStyle w:val="ListParagraph"/>
              <w:numPr>
                <w:ilvl w:val="0"/>
                <w:numId w:val="2"/>
              </w:numPr>
              <w:ind w:left="109" w:hanging="142"/>
              <w:rPr>
                <w:b/>
                <w:sz w:val="18"/>
                <w:szCs w:val="18"/>
              </w:rPr>
            </w:pPr>
            <w:r w:rsidRPr="008C18B6">
              <w:rPr>
                <w:b/>
                <w:sz w:val="18"/>
                <w:szCs w:val="18"/>
              </w:rPr>
              <w:t xml:space="preserve">Drama: </w:t>
            </w:r>
            <w:r w:rsidRPr="008C18B6">
              <w:rPr>
                <w:bCs/>
                <w:sz w:val="18"/>
                <w:szCs w:val="18"/>
              </w:rPr>
              <w:t>Role play as Saxon spies.</w:t>
            </w:r>
          </w:p>
          <w:p w14:paraId="2683C93D" w14:textId="77777777" w:rsidR="008C18B6" w:rsidRPr="008C18B6" w:rsidRDefault="008C18B6" w:rsidP="008C18B6">
            <w:pPr>
              <w:pStyle w:val="ListParagraph"/>
              <w:numPr>
                <w:ilvl w:val="0"/>
                <w:numId w:val="2"/>
              </w:numPr>
              <w:ind w:left="109" w:hanging="142"/>
              <w:rPr>
                <w:b/>
                <w:sz w:val="18"/>
                <w:szCs w:val="18"/>
              </w:rPr>
            </w:pPr>
            <w:r w:rsidRPr="008C18B6">
              <w:rPr>
                <w:b/>
                <w:sz w:val="18"/>
                <w:szCs w:val="18"/>
              </w:rPr>
              <w:t xml:space="preserve">Spelling: </w:t>
            </w:r>
            <w:r w:rsidRPr="008C18B6">
              <w:rPr>
                <w:bCs/>
                <w:sz w:val="18"/>
                <w:szCs w:val="18"/>
              </w:rPr>
              <w:t>Suffixes and prefixes (Lesson 5)</w:t>
            </w:r>
          </w:p>
        </w:tc>
      </w:tr>
      <w:tr w:rsidR="008C18B6" w14:paraId="0E2B2B67" w14:textId="77777777" w:rsidTr="008C18B6">
        <w:tc>
          <w:tcPr>
            <w:tcW w:w="10682" w:type="dxa"/>
            <w:gridSpan w:val="7"/>
            <w:shd w:val="clear" w:color="auto" w:fill="FFFF99"/>
            <w:vAlign w:val="center"/>
          </w:tcPr>
          <w:p w14:paraId="3403BB0A" w14:textId="77777777" w:rsidR="008C18B6" w:rsidRPr="000D17E4" w:rsidRDefault="008C18B6" w:rsidP="008C18B6">
            <w:pPr>
              <w:rPr>
                <w:rFonts w:ascii="Calibri" w:hAnsi="Calibri" w:cs="Arial"/>
                <w:bCs/>
                <w:i/>
              </w:rPr>
            </w:pPr>
            <w:r>
              <w:rPr>
                <w:rFonts w:ascii="Calibri" w:hAnsi="Calibri" w:cs="Arial"/>
                <w:b/>
                <w:bCs/>
              </w:rPr>
              <w:t xml:space="preserve">LEARNING BEHAVIOURS </w:t>
            </w:r>
            <w:r w:rsidRPr="000D17E4">
              <w:rPr>
                <w:rFonts w:ascii="Calibri" w:hAnsi="Calibri" w:cs="Arial"/>
                <w:bCs/>
                <w:i/>
                <w:sz w:val="18"/>
              </w:rPr>
              <w:t>Children will be expected to</w:t>
            </w:r>
            <w:r>
              <w:rPr>
                <w:rFonts w:ascii="Calibri" w:hAnsi="Calibri" w:cs="Arial"/>
                <w:bCs/>
                <w:i/>
                <w:sz w:val="18"/>
              </w:rPr>
              <w:t>:</w:t>
            </w:r>
          </w:p>
        </w:tc>
      </w:tr>
      <w:tr w:rsidR="008C18B6" w:rsidRPr="00F732F4" w14:paraId="55B59F4A" w14:textId="77777777" w:rsidTr="008C18B6">
        <w:trPr>
          <w:trHeight w:val="292"/>
        </w:trPr>
        <w:tc>
          <w:tcPr>
            <w:tcW w:w="1809" w:type="dxa"/>
            <w:shd w:val="clear" w:color="auto" w:fill="FFFF99"/>
            <w:vAlign w:val="center"/>
          </w:tcPr>
          <w:p w14:paraId="292CCDCF" w14:textId="77777777" w:rsidR="008C18B6" w:rsidRPr="00A45145" w:rsidRDefault="008C18B6" w:rsidP="008C18B6">
            <w:pPr>
              <w:spacing w:line="276" w:lineRule="auto"/>
              <w:rPr>
                <w:rFonts w:ascii="Calibri" w:hAnsi="Calibri" w:cs="Arial"/>
                <w:b/>
                <w:bCs/>
                <w:sz w:val="18"/>
                <w:szCs w:val="18"/>
              </w:rPr>
            </w:pPr>
            <w:r w:rsidRPr="00A45145">
              <w:rPr>
                <w:rFonts w:ascii="Calibri" w:hAnsi="Calibri" w:cs="Arial"/>
                <w:b/>
                <w:bCs/>
                <w:sz w:val="18"/>
                <w:szCs w:val="18"/>
              </w:rPr>
              <w:t>Tries new things</w:t>
            </w:r>
          </w:p>
        </w:tc>
        <w:tc>
          <w:tcPr>
            <w:tcW w:w="8873" w:type="dxa"/>
            <w:gridSpan w:val="6"/>
            <w:vAlign w:val="center"/>
          </w:tcPr>
          <w:p w14:paraId="36E04B4D" w14:textId="77777777" w:rsidR="008C18B6" w:rsidRPr="00A45145" w:rsidRDefault="008C18B6" w:rsidP="008C18B6">
            <w:pPr>
              <w:rPr>
                <w:rFonts w:cstheme="minorHAnsi"/>
                <w:bCs/>
                <w:sz w:val="18"/>
                <w:szCs w:val="18"/>
              </w:rPr>
            </w:pPr>
            <w:r w:rsidRPr="00A45145">
              <w:rPr>
                <w:rFonts w:cstheme="minorHAnsi"/>
                <w:bCs/>
                <w:sz w:val="18"/>
                <w:szCs w:val="18"/>
              </w:rPr>
              <w:t>create a living graph to show the significance of Viking control in Britain.</w:t>
            </w:r>
          </w:p>
        </w:tc>
      </w:tr>
      <w:tr w:rsidR="008C18B6" w:rsidRPr="00F732F4" w14:paraId="40593022" w14:textId="77777777" w:rsidTr="008C18B6">
        <w:trPr>
          <w:trHeight w:val="292"/>
        </w:trPr>
        <w:tc>
          <w:tcPr>
            <w:tcW w:w="1809" w:type="dxa"/>
            <w:shd w:val="clear" w:color="auto" w:fill="FFFF99"/>
            <w:vAlign w:val="center"/>
          </w:tcPr>
          <w:p w14:paraId="33ACBD50" w14:textId="77777777" w:rsidR="008C18B6" w:rsidRPr="00A45145" w:rsidRDefault="008C18B6" w:rsidP="008C18B6">
            <w:pPr>
              <w:spacing w:line="276" w:lineRule="auto"/>
              <w:rPr>
                <w:rFonts w:ascii="Calibri" w:hAnsi="Calibri" w:cs="Arial"/>
                <w:bCs/>
                <w:sz w:val="18"/>
                <w:szCs w:val="18"/>
              </w:rPr>
            </w:pPr>
            <w:r w:rsidRPr="00A45145">
              <w:rPr>
                <w:rFonts w:ascii="Calibri" w:hAnsi="Calibri" w:cs="Arial"/>
                <w:b/>
                <w:bCs/>
                <w:sz w:val="18"/>
                <w:szCs w:val="18"/>
              </w:rPr>
              <w:t>Works hard</w:t>
            </w:r>
          </w:p>
        </w:tc>
        <w:tc>
          <w:tcPr>
            <w:tcW w:w="8873" w:type="dxa"/>
            <w:gridSpan w:val="6"/>
            <w:vAlign w:val="center"/>
          </w:tcPr>
          <w:p w14:paraId="04E78154" w14:textId="77777777" w:rsidR="008C18B6" w:rsidRPr="00A45145" w:rsidRDefault="008C18B6" w:rsidP="008C18B6">
            <w:pPr>
              <w:rPr>
                <w:rFonts w:cstheme="minorHAnsi"/>
                <w:sz w:val="18"/>
                <w:szCs w:val="18"/>
              </w:rPr>
            </w:pPr>
            <w:r w:rsidRPr="00A45145">
              <w:rPr>
                <w:rFonts w:cstheme="minorHAnsi"/>
                <w:bCs/>
                <w:sz w:val="18"/>
                <w:szCs w:val="18"/>
              </w:rPr>
              <w:t>evaluate a Viking and Saxon account of the same event.</w:t>
            </w:r>
          </w:p>
        </w:tc>
      </w:tr>
      <w:tr w:rsidR="008C18B6" w:rsidRPr="00F732F4" w14:paraId="5C19A74C" w14:textId="77777777" w:rsidTr="008C18B6">
        <w:trPr>
          <w:trHeight w:val="292"/>
        </w:trPr>
        <w:tc>
          <w:tcPr>
            <w:tcW w:w="1809" w:type="dxa"/>
            <w:shd w:val="clear" w:color="auto" w:fill="FFFF99"/>
            <w:vAlign w:val="center"/>
          </w:tcPr>
          <w:p w14:paraId="3898602B" w14:textId="77777777" w:rsidR="008C18B6" w:rsidRPr="00A45145" w:rsidRDefault="008C18B6" w:rsidP="008C18B6">
            <w:pPr>
              <w:spacing w:line="276" w:lineRule="auto"/>
              <w:rPr>
                <w:rFonts w:ascii="Calibri" w:hAnsi="Calibri" w:cs="Arial"/>
                <w:b/>
                <w:bCs/>
                <w:color w:val="FFFFFF"/>
                <w:sz w:val="18"/>
                <w:szCs w:val="18"/>
              </w:rPr>
            </w:pPr>
            <w:r w:rsidRPr="00A45145">
              <w:rPr>
                <w:rFonts w:ascii="Calibri" w:hAnsi="Calibri" w:cs="Arial"/>
                <w:b/>
                <w:bCs/>
                <w:sz w:val="18"/>
                <w:szCs w:val="18"/>
              </w:rPr>
              <w:t>Concentrates</w:t>
            </w:r>
          </w:p>
        </w:tc>
        <w:tc>
          <w:tcPr>
            <w:tcW w:w="8873" w:type="dxa"/>
            <w:gridSpan w:val="6"/>
            <w:vAlign w:val="center"/>
          </w:tcPr>
          <w:p w14:paraId="48AE26F7" w14:textId="77777777" w:rsidR="008C18B6" w:rsidRPr="00A45145" w:rsidRDefault="008C18B6" w:rsidP="008C18B6">
            <w:pPr>
              <w:rPr>
                <w:rFonts w:cstheme="minorHAnsi"/>
                <w:bCs/>
                <w:sz w:val="18"/>
                <w:szCs w:val="18"/>
              </w:rPr>
            </w:pPr>
            <w:r w:rsidRPr="00A45145">
              <w:rPr>
                <w:rFonts w:cstheme="minorHAnsi"/>
                <w:sz w:val="18"/>
                <w:szCs w:val="18"/>
              </w:rPr>
              <w:t>identify which sources historians use when making statements about the Vikings.</w:t>
            </w:r>
          </w:p>
        </w:tc>
      </w:tr>
      <w:tr w:rsidR="008C18B6" w:rsidRPr="00F732F4" w14:paraId="360FC9E5" w14:textId="77777777" w:rsidTr="008C18B6">
        <w:trPr>
          <w:trHeight w:val="292"/>
        </w:trPr>
        <w:tc>
          <w:tcPr>
            <w:tcW w:w="1809" w:type="dxa"/>
            <w:shd w:val="clear" w:color="auto" w:fill="FFFF99"/>
            <w:vAlign w:val="center"/>
          </w:tcPr>
          <w:p w14:paraId="5F33F915" w14:textId="77777777" w:rsidR="008C18B6" w:rsidRPr="00A45145" w:rsidRDefault="008C18B6" w:rsidP="008C18B6">
            <w:pPr>
              <w:spacing w:line="276" w:lineRule="auto"/>
              <w:rPr>
                <w:rFonts w:ascii="Calibri" w:hAnsi="Calibri" w:cs="Arial"/>
                <w:b/>
                <w:bCs/>
                <w:sz w:val="18"/>
                <w:szCs w:val="18"/>
              </w:rPr>
            </w:pPr>
            <w:r w:rsidRPr="00A45145">
              <w:rPr>
                <w:rFonts w:ascii="Calibri" w:hAnsi="Calibri" w:cs="Arial"/>
                <w:b/>
                <w:bCs/>
                <w:sz w:val="18"/>
                <w:szCs w:val="18"/>
              </w:rPr>
              <w:t>Self-motivates</w:t>
            </w:r>
          </w:p>
        </w:tc>
        <w:tc>
          <w:tcPr>
            <w:tcW w:w="8873" w:type="dxa"/>
            <w:gridSpan w:val="6"/>
            <w:vAlign w:val="center"/>
          </w:tcPr>
          <w:p w14:paraId="67E778BD" w14:textId="77777777" w:rsidR="008C18B6" w:rsidRPr="00A45145" w:rsidRDefault="008C18B6" w:rsidP="008C18B6">
            <w:pPr>
              <w:rPr>
                <w:rFonts w:cstheme="minorHAnsi"/>
                <w:bCs/>
                <w:sz w:val="18"/>
                <w:szCs w:val="18"/>
              </w:rPr>
            </w:pPr>
            <w:r w:rsidRPr="00A45145">
              <w:rPr>
                <w:rFonts w:cstheme="minorHAnsi"/>
                <w:sz w:val="18"/>
                <w:szCs w:val="18"/>
              </w:rPr>
              <w:t>explain what we can learn about Viking settlement from place name evidence.</w:t>
            </w:r>
          </w:p>
        </w:tc>
      </w:tr>
      <w:tr w:rsidR="008C18B6" w:rsidRPr="00F732F4" w14:paraId="18F6A0B4" w14:textId="77777777" w:rsidTr="008C18B6">
        <w:trPr>
          <w:trHeight w:val="292"/>
        </w:trPr>
        <w:tc>
          <w:tcPr>
            <w:tcW w:w="1809" w:type="dxa"/>
            <w:shd w:val="clear" w:color="auto" w:fill="FFFF99"/>
            <w:vAlign w:val="center"/>
          </w:tcPr>
          <w:p w14:paraId="16C12ADD" w14:textId="77777777" w:rsidR="008C18B6" w:rsidRPr="00A45145" w:rsidRDefault="008C18B6" w:rsidP="008C18B6">
            <w:pPr>
              <w:spacing w:line="276" w:lineRule="auto"/>
              <w:rPr>
                <w:rFonts w:ascii="Calibri" w:hAnsi="Calibri" w:cs="Arial"/>
                <w:b/>
                <w:bCs/>
                <w:sz w:val="18"/>
                <w:szCs w:val="18"/>
              </w:rPr>
            </w:pPr>
            <w:r w:rsidRPr="00A45145">
              <w:rPr>
                <w:rFonts w:ascii="Calibri" w:hAnsi="Calibri" w:cs="Arial"/>
                <w:b/>
                <w:bCs/>
                <w:sz w:val="18"/>
                <w:szCs w:val="18"/>
              </w:rPr>
              <w:t>Imagines</w:t>
            </w:r>
          </w:p>
        </w:tc>
        <w:tc>
          <w:tcPr>
            <w:tcW w:w="8873" w:type="dxa"/>
            <w:gridSpan w:val="6"/>
            <w:vAlign w:val="center"/>
          </w:tcPr>
          <w:p w14:paraId="0B961D81" w14:textId="77777777" w:rsidR="008C18B6" w:rsidRPr="00A45145" w:rsidRDefault="008C18B6" w:rsidP="008C18B6">
            <w:pPr>
              <w:rPr>
                <w:rFonts w:cstheme="minorHAnsi"/>
                <w:bCs/>
                <w:sz w:val="18"/>
                <w:szCs w:val="18"/>
              </w:rPr>
            </w:pPr>
            <w:r w:rsidRPr="00A45145">
              <w:rPr>
                <w:rFonts w:cstheme="minorHAnsi"/>
                <w:bCs/>
                <w:sz w:val="18"/>
                <w:szCs w:val="18"/>
              </w:rPr>
              <w:t>act as a Saxon spy to examine clues from a Viking longboat.</w:t>
            </w:r>
          </w:p>
        </w:tc>
      </w:tr>
      <w:tr w:rsidR="008C18B6" w:rsidRPr="00F732F4" w14:paraId="775B43DD" w14:textId="77777777" w:rsidTr="008C18B6">
        <w:trPr>
          <w:trHeight w:val="292"/>
        </w:trPr>
        <w:tc>
          <w:tcPr>
            <w:tcW w:w="1809" w:type="dxa"/>
            <w:shd w:val="clear" w:color="auto" w:fill="FFFF99"/>
            <w:vAlign w:val="center"/>
          </w:tcPr>
          <w:p w14:paraId="487FCDC4" w14:textId="77777777" w:rsidR="008C18B6" w:rsidRPr="00A45145" w:rsidRDefault="008C18B6" w:rsidP="008C18B6">
            <w:pPr>
              <w:spacing w:line="276" w:lineRule="auto"/>
              <w:rPr>
                <w:rFonts w:ascii="Calibri" w:hAnsi="Calibri" w:cs="Arial"/>
                <w:b/>
                <w:bCs/>
                <w:sz w:val="18"/>
                <w:szCs w:val="18"/>
              </w:rPr>
            </w:pPr>
            <w:r w:rsidRPr="00A45145">
              <w:rPr>
                <w:rFonts w:ascii="Calibri" w:hAnsi="Calibri" w:cs="Arial"/>
                <w:b/>
                <w:bCs/>
                <w:sz w:val="18"/>
                <w:szCs w:val="18"/>
              </w:rPr>
              <w:t>Improves</w:t>
            </w:r>
          </w:p>
        </w:tc>
        <w:tc>
          <w:tcPr>
            <w:tcW w:w="8873" w:type="dxa"/>
            <w:gridSpan w:val="6"/>
            <w:vAlign w:val="center"/>
          </w:tcPr>
          <w:p w14:paraId="6A05B0C4" w14:textId="77777777" w:rsidR="008C18B6" w:rsidRPr="00A45145" w:rsidRDefault="008C18B6" w:rsidP="008C18B6">
            <w:pPr>
              <w:rPr>
                <w:rFonts w:cstheme="minorHAnsi"/>
                <w:bCs/>
                <w:sz w:val="18"/>
                <w:szCs w:val="18"/>
              </w:rPr>
            </w:pPr>
            <w:r w:rsidRPr="00A45145">
              <w:rPr>
                <w:rFonts w:cstheme="minorHAnsi"/>
                <w:bCs/>
                <w:sz w:val="18"/>
                <w:szCs w:val="18"/>
              </w:rPr>
              <w:t>respond thoughtfully to ‘pink for think’ marking.</w:t>
            </w:r>
          </w:p>
        </w:tc>
      </w:tr>
      <w:tr w:rsidR="008C18B6" w:rsidRPr="00F732F4" w14:paraId="57CEC968" w14:textId="77777777" w:rsidTr="008C18B6">
        <w:trPr>
          <w:trHeight w:val="292"/>
        </w:trPr>
        <w:tc>
          <w:tcPr>
            <w:tcW w:w="1809" w:type="dxa"/>
            <w:shd w:val="clear" w:color="auto" w:fill="FFFF99"/>
            <w:vAlign w:val="center"/>
          </w:tcPr>
          <w:p w14:paraId="03476E60" w14:textId="77777777" w:rsidR="008C18B6" w:rsidRPr="00A45145" w:rsidRDefault="008C18B6" w:rsidP="008C18B6">
            <w:pPr>
              <w:spacing w:line="276" w:lineRule="auto"/>
              <w:rPr>
                <w:rFonts w:ascii="Calibri" w:hAnsi="Calibri" w:cs="Arial"/>
                <w:b/>
                <w:bCs/>
                <w:sz w:val="18"/>
                <w:szCs w:val="18"/>
              </w:rPr>
            </w:pPr>
            <w:r w:rsidRPr="00A45145">
              <w:rPr>
                <w:rFonts w:ascii="Calibri" w:hAnsi="Calibri" w:cs="Arial"/>
                <w:b/>
                <w:bCs/>
                <w:sz w:val="18"/>
                <w:szCs w:val="18"/>
              </w:rPr>
              <w:t>Understands others</w:t>
            </w:r>
          </w:p>
        </w:tc>
        <w:tc>
          <w:tcPr>
            <w:tcW w:w="8873" w:type="dxa"/>
            <w:gridSpan w:val="6"/>
            <w:vAlign w:val="center"/>
          </w:tcPr>
          <w:p w14:paraId="6661FA5E" w14:textId="77777777" w:rsidR="008C18B6" w:rsidRPr="00A45145" w:rsidRDefault="008C18B6" w:rsidP="008C18B6">
            <w:pPr>
              <w:rPr>
                <w:rFonts w:cstheme="minorHAnsi"/>
                <w:bCs/>
                <w:sz w:val="18"/>
                <w:szCs w:val="18"/>
              </w:rPr>
            </w:pPr>
            <w:r w:rsidRPr="00A45145">
              <w:rPr>
                <w:rFonts w:cstheme="minorHAnsi"/>
                <w:bCs/>
                <w:sz w:val="18"/>
                <w:szCs w:val="18"/>
              </w:rPr>
              <w:t>during group-work, remain on task and cooperate efficiently.</w:t>
            </w:r>
          </w:p>
        </w:tc>
      </w:tr>
      <w:tr w:rsidR="008C18B6" w:rsidRPr="00F732F4" w14:paraId="593FAE0C" w14:textId="77777777" w:rsidTr="008C18B6">
        <w:trPr>
          <w:trHeight w:val="292"/>
        </w:trPr>
        <w:tc>
          <w:tcPr>
            <w:tcW w:w="1809" w:type="dxa"/>
            <w:shd w:val="clear" w:color="auto" w:fill="FFFF99"/>
            <w:vAlign w:val="center"/>
          </w:tcPr>
          <w:p w14:paraId="331182C8" w14:textId="77777777" w:rsidR="008C18B6" w:rsidRPr="00A45145" w:rsidRDefault="008C18B6" w:rsidP="008C18B6">
            <w:pPr>
              <w:spacing w:line="276" w:lineRule="auto"/>
              <w:rPr>
                <w:rFonts w:ascii="Calibri" w:hAnsi="Calibri" w:cs="Arial"/>
                <w:b/>
                <w:bCs/>
                <w:sz w:val="18"/>
                <w:szCs w:val="18"/>
              </w:rPr>
            </w:pPr>
            <w:r w:rsidRPr="00A45145">
              <w:rPr>
                <w:rFonts w:ascii="Calibri" w:hAnsi="Calibri" w:cs="Arial"/>
                <w:b/>
                <w:bCs/>
                <w:sz w:val="18"/>
                <w:szCs w:val="18"/>
              </w:rPr>
              <w:t>Doesn’t give up</w:t>
            </w:r>
          </w:p>
        </w:tc>
        <w:tc>
          <w:tcPr>
            <w:tcW w:w="8873" w:type="dxa"/>
            <w:gridSpan w:val="6"/>
            <w:vAlign w:val="center"/>
          </w:tcPr>
          <w:p w14:paraId="41D310FE" w14:textId="77777777" w:rsidR="008C18B6" w:rsidRPr="00A45145" w:rsidRDefault="008C18B6" w:rsidP="008C18B6">
            <w:pPr>
              <w:rPr>
                <w:rFonts w:cstheme="minorHAnsi"/>
                <w:bCs/>
                <w:sz w:val="18"/>
                <w:szCs w:val="18"/>
              </w:rPr>
            </w:pPr>
            <w:r w:rsidRPr="00A45145">
              <w:rPr>
                <w:rFonts w:cstheme="minorHAnsi"/>
                <w:bCs/>
                <w:sz w:val="18"/>
                <w:szCs w:val="18"/>
              </w:rPr>
              <w:t>complete set work to the best of my ability, striving to achieve any challenges/extension work.</w:t>
            </w:r>
          </w:p>
        </w:tc>
      </w:tr>
    </w:tbl>
    <w:p w14:paraId="37AB051B" w14:textId="030DEAFB" w:rsidR="000A1CD7" w:rsidRPr="00F732F4" w:rsidRDefault="000A1CD7">
      <w:pPr>
        <w:rPr>
          <w:sz w:val="18"/>
          <w:szCs w:val="18"/>
        </w:rPr>
      </w:pPr>
    </w:p>
    <w:sectPr w:rsidR="000A1CD7" w:rsidRPr="00F732F4" w:rsidSect="00A45145">
      <w:pgSz w:w="11906" w:h="16838"/>
      <w:pgMar w:top="567" w:right="720" w:bottom="284"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winkl Cursive Unlooped">
    <w:panose1 w:val="02000000000000000000"/>
    <w:charset w:val="00"/>
    <w:family w:val="auto"/>
    <w:pitch w:val="variable"/>
    <w:sig w:usb0="00000003" w:usb1="00000001"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D7EBD86"/>
    <w:multiLevelType w:val="hybridMultilevel"/>
    <w:tmpl w:val="B3CC6EE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2515BF"/>
    <w:multiLevelType w:val="hybridMultilevel"/>
    <w:tmpl w:val="C5AA98E8"/>
    <w:lvl w:ilvl="0" w:tplc="652CABB4">
      <w:numFmt w:val="bullet"/>
      <w:lvlText w:val="-"/>
      <w:lvlJc w:val="left"/>
      <w:pPr>
        <w:ind w:left="502" w:hanging="360"/>
      </w:pPr>
      <w:rPr>
        <w:rFonts w:ascii="Calibri" w:eastAsiaTheme="minorHAnsi" w:hAnsi="Calibri" w:cs="Calibri"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0372670B"/>
    <w:multiLevelType w:val="hybridMultilevel"/>
    <w:tmpl w:val="144E4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B71673"/>
    <w:multiLevelType w:val="hybridMultilevel"/>
    <w:tmpl w:val="A8A09B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937CC"/>
    <w:multiLevelType w:val="hybridMultilevel"/>
    <w:tmpl w:val="B7468A8A"/>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5" w15:restartNumberingAfterBreak="0">
    <w:nsid w:val="650251B7"/>
    <w:multiLevelType w:val="hybridMultilevel"/>
    <w:tmpl w:val="56A0A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4D5FBA"/>
    <w:multiLevelType w:val="hybridMultilevel"/>
    <w:tmpl w:val="85382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B21707"/>
    <w:multiLevelType w:val="hybridMultilevel"/>
    <w:tmpl w:val="54C0E0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1679123">
    <w:abstractNumId w:val="6"/>
  </w:num>
  <w:num w:numId="2" w16cid:durableId="1722752563">
    <w:abstractNumId w:val="2"/>
  </w:num>
  <w:num w:numId="3" w16cid:durableId="285819814">
    <w:abstractNumId w:val="7"/>
  </w:num>
  <w:num w:numId="4" w16cid:durableId="204830656">
    <w:abstractNumId w:val="3"/>
  </w:num>
  <w:num w:numId="5" w16cid:durableId="725879315">
    <w:abstractNumId w:val="0"/>
  </w:num>
  <w:num w:numId="6" w16cid:durableId="1729763358">
    <w:abstractNumId w:val="4"/>
  </w:num>
  <w:num w:numId="7" w16cid:durableId="212429544">
    <w:abstractNumId w:val="5"/>
  </w:num>
  <w:num w:numId="8" w16cid:durableId="15793605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0080"/>
    <w:rsid w:val="00001650"/>
    <w:rsid w:val="000217BA"/>
    <w:rsid w:val="000219CC"/>
    <w:rsid w:val="00023E9A"/>
    <w:rsid w:val="000311BA"/>
    <w:rsid w:val="0005767A"/>
    <w:rsid w:val="00063851"/>
    <w:rsid w:val="00077B7D"/>
    <w:rsid w:val="000844C1"/>
    <w:rsid w:val="00091CF1"/>
    <w:rsid w:val="000A1CD7"/>
    <w:rsid w:val="000A5232"/>
    <w:rsid w:val="000D17E4"/>
    <w:rsid w:val="000E2A8A"/>
    <w:rsid w:val="000F283A"/>
    <w:rsid w:val="000F4001"/>
    <w:rsid w:val="001034CD"/>
    <w:rsid w:val="00124AAB"/>
    <w:rsid w:val="001263F8"/>
    <w:rsid w:val="00131440"/>
    <w:rsid w:val="00176079"/>
    <w:rsid w:val="001A085D"/>
    <w:rsid w:val="001B4410"/>
    <w:rsid w:val="001C05D1"/>
    <w:rsid w:val="001C2253"/>
    <w:rsid w:val="001D6397"/>
    <w:rsid w:val="001E1192"/>
    <w:rsid w:val="001F4ED1"/>
    <w:rsid w:val="00200FDE"/>
    <w:rsid w:val="00223703"/>
    <w:rsid w:val="00240896"/>
    <w:rsid w:val="0024462E"/>
    <w:rsid w:val="00244A2F"/>
    <w:rsid w:val="00246278"/>
    <w:rsid w:val="00256AC0"/>
    <w:rsid w:val="002621A2"/>
    <w:rsid w:val="00266B06"/>
    <w:rsid w:val="0027145A"/>
    <w:rsid w:val="00294C54"/>
    <w:rsid w:val="002A7A76"/>
    <w:rsid w:val="002B04D4"/>
    <w:rsid w:val="002B0719"/>
    <w:rsid w:val="002C1987"/>
    <w:rsid w:val="002C33FF"/>
    <w:rsid w:val="002C4C53"/>
    <w:rsid w:val="002D0B0B"/>
    <w:rsid w:val="002D2141"/>
    <w:rsid w:val="002E55FD"/>
    <w:rsid w:val="002F7B80"/>
    <w:rsid w:val="002F7E88"/>
    <w:rsid w:val="00302A93"/>
    <w:rsid w:val="00314409"/>
    <w:rsid w:val="003172B2"/>
    <w:rsid w:val="003254A4"/>
    <w:rsid w:val="00325713"/>
    <w:rsid w:val="003278D4"/>
    <w:rsid w:val="0037077F"/>
    <w:rsid w:val="00372F04"/>
    <w:rsid w:val="003807A5"/>
    <w:rsid w:val="00382D9E"/>
    <w:rsid w:val="003907F2"/>
    <w:rsid w:val="003A4022"/>
    <w:rsid w:val="003A6453"/>
    <w:rsid w:val="003B36E5"/>
    <w:rsid w:val="003C1EE2"/>
    <w:rsid w:val="003C69B1"/>
    <w:rsid w:val="003E0080"/>
    <w:rsid w:val="003E5C58"/>
    <w:rsid w:val="00400686"/>
    <w:rsid w:val="00425EE3"/>
    <w:rsid w:val="00471D57"/>
    <w:rsid w:val="00485685"/>
    <w:rsid w:val="004972B6"/>
    <w:rsid w:val="004A6AB4"/>
    <w:rsid w:val="004A775D"/>
    <w:rsid w:val="004B1533"/>
    <w:rsid w:val="004B54D4"/>
    <w:rsid w:val="004C0001"/>
    <w:rsid w:val="004C3B2E"/>
    <w:rsid w:val="004C69AE"/>
    <w:rsid w:val="004D33A0"/>
    <w:rsid w:val="004E4631"/>
    <w:rsid w:val="004E4D80"/>
    <w:rsid w:val="004E6721"/>
    <w:rsid w:val="004F5D4F"/>
    <w:rsid w:val="005206B2"/>
    <w:rsid w:val="0054328E"/>
    <w:rsid w:val="005508B0"/>
    <w:rsid w:val="00550947"/>
    <w:rsid w:val="00554015"/>
    <w:rsid w:val="00563667"/>
    <w:rsid w:val="00580E02"/>
    <w:rsid w:val="00585B5B"/>
    <w:rsid w:val="005917A8"/>
    <w:rsid w:val="00595BD7"/>
    <w:rsid w:val="005A0064"/>
    <w:rsid w:val="005B0786"/>
    <w:rsid w:val="005C04B6"/>
    <w:rsid w:val="005C15BE"/>
    <w:rsid w:val="005D100A"/>
    <w:rsid w:val="00622B81"/>
    <w:rsid w:val="006269B2"/>
    <w:rsid w:val="0065037B"/>
    <w:rsid w:val="0066319B"/>
    <w:rsid w:val="006657C3"/>
    <w:rsid w:val="006703D5"/>
    <w:rsid w:val="006845E6"/>
    <w:rsid w:val="0068543A"/>
    <w:rsid w:val="00691B1C"/>
    <w:rsid w:val="006A7749"/>
    <w:rsid w:val="006B69B1"/>
    <w:rsid w:val="006C4E65"/>
    <w:rsid w:val="006C75E4"/>
    <w:rsid w:val="006D17BE"/>
    <w:rsid w:val="006D2D73"/>
    <w:rsid w:val="006D72A6"/>
    <w:rsid w:val="006E0394"/>
    <w:rsid w:val="006E30F2"/>
    <w:rsid w:val="006E3573"/>
    <w:rsid w:val="006E6201"/>
    <w:rsid w:val="006E7C6D"/>
    <w:rsid w:val="006F13B6"/>
    <w:rsid w:val="006F15D6"/>
    <w:rsid w:val="006F4400"/>
    <w:rsid w:val="006F61E6"/>
    <w:rsid w:val="0070011C"/>
    <w:rsid w:val="007028C7"/>
    <w:rsid w:val="00706F83"/>
    <w:rsid w:val="00707255"/>
    <w:rsid w:val="007277AF"/>
    <w:rsid w:val="007520CB"/>
    <w:rsid w:val="00765F24"/>
    <w:rsid w:val="00767F23"/>
    <w:rsid w:val="0077082A"/>
    <w:rsid w:val="00774B72"/>
    <w:rsid w:val="00780AC8"/>
    <w:rsid w:val="00795494"/>
    <w:rsid w:val="007A01BA"/>
    <w:rsid w:val="007A185C"/>
    <w:rsid w:val="007A6095"/>
    <w:rsid w:val="007B4980"/>
    <w:rsid w:val="007B5C85"/>
    <w:rsid w:val="007D2F23"/>
    <w:rsid w:val="007F2A56"/>
    <w:rsid w:val="007F6C70"/>
    <w:rsid w:val="00842EB2"/>
    <w:rsid w:val="008537EE"/>
    <w:rsid w:val="0086424B"/>
    <w:rsid w:val="00882504"/>
    <w:rsid w:val="008B75E0"/>
    <w:rsid w:val="008C04C5"/>
    <w:rsid w:val="008C18B6"/>
    <w:rsid w:val="008C7D7D"/>
    <w:rsid w:val="008E2BDB"/>
    <w:rsid w:val="008E6249"/>
    <w:rsid w:val="008E6D17"/>
    <w:rsid w:val="008F1CD9"/>
    <w:rsid w:val="008F3F86"/>
    <w:rsid w:val="008F6F9C"/>
    <w:rsid w:val="00900538"/>
    <w:rsid w:val="00915BFC"/>
    <w:rsid w:val="009236E1"/>
    <w:rsid w:val="009304C3"/>
    <w:rsid w:val="00942AEA"/>
    <w:rsid w:val="0095340C"/>
    <w:rsid w:val="009546AE"/>
    <w:rsid w:val="00960F0B"/>
    <w:rsid w:val="00962405"/>
    <w:rsid w:val="00973E1E"/>
    <w:rsid w:val="009851F4"/>
    <w:rsid w:val="009A49BB"/>
    <w:rsid w:val="009B1FE6"/>
    <w:rsid w:val="009B2404"/>
    <w:rsid w:val="009C0A7D"/>
    <w:rsid w:val="009C57DA"/>
    <w:rsid w:val="009C6F1D"/>
    <w:rsid w:val="009D228A"/>
    <w:rsid w:val="009D3A30"/>
    <w:rsid w:val="009F3A56"/>
    <w:rsid w:val="009F7ED5"/>
    <w:rsid w:val="00A001F8"/>
    <w:rsid w:val="00A3375E"/>
    <w:rsid w:val="00A35A46"/>
    <w:rsid w:val="00A44F71"/>
    <w:rsid w:val="00A45145"/>
    <w:rsid w:val="00A47728"/>
    <w:rsid w:val="00A55861"/>
    <w:rsid w:val="00A6573B"/>
    <w:rsid w:val="00A71652"/>
    <w:rsid w:val="00A732A6"/>
    <w:rsid w:val="00AA20A1"/>
    <w:rsid w:val="00AB50CF"/>
    <w:rsid w:val="00AB7210"/>
    <w:rsid w:val="00AC2BB6"/>
    <w:rsid w:val="00AD7041"/>
    <w:rsid w:val="00AF7F7A"/>
    <w:rsid w:val="00B05BD4"/>
    <w:rsid w:val="00B2094B"/>
    <w:rsid w:val="00B301C5"/>
    <w:rsid w:val="00B30B68"/>
    <w:rsid w:val="00B40943"/>
    <w:rsid w:val="00B4544B"/>
    <w:rsid w:val="00B52183"/>
    <w:rsid w:val="00B54139"/>
    <w:rsid w:val="00B60E1B"/>
    <w:rsid w:val="00B67A4C"/>
    <w:rsid w:val="00B74382"/>
    <w:rsid w:val="00B827BF"/>
    <w:rsid w:val="00B924A5"/>
    <w:rsid w:val="00BA090F"/>
    <w:rsid w:val="00BB27CD"/>
    <w:rsid w:val="00BB70CC"/>
    <w:rsid w:val="00BC302E"/>
    <w:rsid w:val="00BD7C7D"/>
    <w:rsid w:val="00BF60A1"/>
    <w:rsid w:val="00C02E6B"/>
    <w:rsid w:val="00C1271F"/>
    <w:rsid w:val="00C13794"/>
    <w:rsid w:val="00C171F7"/>
    <w:rsid w:val="00C31AB8"/>
    <w:rsid w:val="00C41194"/>
    <w:rsid w:val="00C41DBD"/>
    <w:rsid w:val="00C4379E"/>
    <w:rsid w:val="00C5450E"/>
    <w:rsid w:val="00C624BB"/>
    <w:rsid w:val="00C62721"/>
    <w:rsid w:val="00C74200"/>
    <w:rsid w:val="00C84143"/>
    <w:rsid w:val="00C87D40"/>
    <w:rsid w:val="00C926F4"/>
    <w:rsid w:val="00C92CE5"/>
    <w:rsid w:val="00CA4CEA"/>
    <w:rsid w:val="00CA5F2D"/>
    <w:rsid w:val="00CC5ABF"/>
    <w:rsid w:val="00CC69B8"/>
    <w:rsid w:val="00CC7AA5"/>
    <w:rsid w:val="00CD681E"/>
    <w:rsid w:val="00CE0AD4"/>
    <w:rsid w:val="00D0705E"/>
    <w:rsid w:val="00D108CF"/>
    <w:rsid w:val="00D16A48"/>
    <w:rsid w:val="00D42017"/>
    <w:rsid w:val="00D43091"/>
    <w:rsid w:val="00D5665F"/>
    <w:rsid w:val="00D67895"/>
    <w:rsid w:val="00D67CAF"/>
    <w:rsid w:val="00D80F6B"/>
    <w:rsid w:val="00D8363F"/>
    <w:rsid w:val="00D83891"/>
    <w:rsid w:val="00D9397F"/>
    <w:rsid w:val="00D94EDF"/>
    <w:rsid w:val="00DA0576"/>
    <w:rsid w:val="00DB53B5"/>
    <w:rsid w:val="00DC7F72"/>
    <w:rsid w:val="00DE60E9"/>
    <w:rsid w:val="00E03E3D"/>
    <w:rsid w:val="00E1033C"/>
    <w:rsid w:val="00E20714"/>
    <w:rsid w:val="00E34C00"/>
    <w:rsid w:val="00E406D6"/>
    <w:rsid w:val="00E43E03"/>
    <w:rsid w:val="00E443C3"/>
    <w:rsid w:val="00E513EB"/>
    <w:rsid w:val="00E557EF"/>
    <w:rsid w:val="00E623AA"/>
    <w:rsid w:val="00E67724"/>
    <w:rsid w:val="00E71F07"/>
    <w:rsid w:val="00E743A8"/>
    <w:rsid w:val="00E818E9"/>
    <w:rsid w:val="00E87133"/>
    <w:rsid w:val="00EA09EB"/>
    <w:rsid w:val="00EA1204"/>
    <w:rsid w:val="00EA294D"/>
    <w:rsid w:val="00ED79E7"/>
    <w:rsid w:val="00EE3FD5"/>
    <w:rsid w:val="00EF51CD"/>
    <w:rsid w:val="00EF70F1"/>
    <w:rsid w:val="00EF74F9"/>
    <w:rsid w:val="00F062BB"/>
    <w:rsid w:val="00F1588D"/>
    <w:rsid w:val="00F16B2C"/>
    <w:rsid w:val="00F2056C"/>
    <w:rsid w:val="00F2758E"/>
    <w:rsid w:val="00F40ADA"/>
    <w:rsid w:val="00F547C0"/>
    <w:rsid w:val="00F732F4"/>
    <w:rsid w:val="00F771C3"/>
    <w:rsid w:val="00F96E3D"/>
    <w:rsid w:val="00FA44FF"/>
    <w:rsid w:val="00FA6959"/>
    <w:rsid w:val="00FC44F6"/>
    <w:rsid w:val="00FE07CA"/>
    <w:rsid w:val="00FE141C"/>
    <w:rsid w:val="00FE33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1F05E4"/>
  <w15:docId w15:val="{F8D0478E-FB52-4F85-8CC7-E4FCEDE65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E00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5EE3"/>
    <w:pPr>
      <w:ind w:left="720"/>
      <w:contextualSpacing/>
    </w:pPr>
  </w:style>
  <w:style w:type="paragraph" w:customStyle="1" w:styleId="Default">
    <w:name w:val="Default"/>
    <w:rsid w:val="00962405"/>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semiHidden/>
    <w:unhideWhenUsed/>
    <w:rsid w:val="006D2D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567522">
      <w:bodyDiv w:val="1"/>
      <w:marLeft w:val="0"/>
      <w:marRight w:val="0"/>
      <w:marTop w:val="0"/>
      <w:marBottom w:val="0"/>
      <w:divBdr>
        <w:top w:val="none" w:sz="0" w:space="0" w:color="auto"/>
        <w:left w:val="none" w:sz="0" w:space="0" w:color="auto"/>
        <w:bottom w:val="none" w:sz="0" w:space="0" w:color="auto"/>
        <w:right w:val="none" w:sz="0" w:space="0" w:color="auto"/>
      </w:divBdr>
    </w:div>
    <w:div w:id="425879486">
      <w:bodyDiv w:val="1"/>
      <w:marLeft w:val="0"/>
      <w:marRight w:val="0"/>
      <w:marTop w:val="0"/>
      <w:marBottom w:val="0"/>
      <w:divBdr>
        <w:top w:val="none" w:sz="0" w:space="0" w:color="auto"/>
        <w:left w:val="none" w:sz="0" w:space="0" w:color="auto"/>
        <w:bottom w:val="none" w:sz="0" w:space="0" w:color="auto"/>
        <w:right w:val="none" w:sz="0" w:space="0" w:color="auto"/>
      </w:divBdr>
    </w:div>
    <w:div w:id="802236016">
      <w:bodyDiv w:val="1"/>
      <w:marLeft w:val="0"/>
      <w:marRight w:val="0"/>
      <w:marTop w:val="0"/>
      <w:marBottom w:val="0"/>
      <w:divBdr>
        <w:top w:val="none" w:sz="0" w:space="0" w:color="auto"/>
        <w:left w:val="none" w:sz="0" w:space="0" w:color="auto"/>
        <w:bottom w:val="none" w:sz="0" w:space="0" w:color="auto"/>
        <w:right w:val="none" w:sz="0" w:space="0" w:color="auto"/>
      </w:divBdr>
    </w:div>
    <w:div w:id="1115752341">
      <w:bodyDiv w:val="1"/>
      <w:marLeft w:val="0"/>
      <w:marRight w:val="0"/>
      <w:marTop w:val="0"/>
      <w:marBottom w:val="0"/>
      <w:divBdr>
        <w:top w:val="none" w:sz="0" w:space="0" w:color="auto"/>
        <w:left w:val="none" w:sz="0" w:space="0" w:color="auto"/>
        <w:bottom w:val="none" w:sz="0" w:space="0" w:color="auto"/>
        <w:right w:val="none" w:sz="0" w:space="0" w:color="auto"/>
      </w:divBdr>
    </w:div>
    <w:div w:id="1162281513">
      <w:bodyDiv w:val="1"/>
      <w:marLeft w:val="0"/>
      <w:marRight w:val="0"/>
      <w:marTop w:val="0"/>
      <w:marBottom w:val="0"/>
      <w:divBdr>
        <w:top w:val="none" w:sz="0" w:space="0" w:color="auto"/>
        <w:left w:val="none" w:sz="0" w:space="0" w:color="auto"/>
        <w:bottom w:val="none" w:sz="0" w:space="0" w:color="auto"/>
        <w:right w:val="none" w:sz="0" w:space="0" w:color="auto"/>
      </w:divBdr>
    </w:div>
    <w:div w:id="1353142620">
      <w:bodyDiv w:val="1"/>
      <w:marLeft w:val="0"/>
      <w:marRight w:val="0"/>
      <w:marTop w:val="0"/>
      <w:marBottom w:val="0"/>
      <w:divBdr>
        <w:top w:val="none" w:sz="0" w:space="0" w:color="auto"/>
        <w:left w:val="none" w:sz="0" w:space="0" w:color="auto"/>
        <w:bottom w:val="none" w:sz="0" w:space="0" w:color="auto"/>
        <w:right w:val="none" w:sz="0" w:space="0" w:color="auto"/>
      </w:divBdr>
    </w:div>
    <w:div w:id="1899900604">
      <w:bodyDiv w:val="1"/>
      <w:marLeft w:val="0"/>
      <w:marRight w:val="0"/>
      <w:marTop w:val="0"/>
      <w:marBottom w:val="0"/>
      <w:divBdr>
        <w:top w:val="none" w:sz="0" w:space="0" w:color="auto"/>
        <w:left w:val="none" w:sz="0" w:space="0" w:color="auto"/>
        <w:bottom w:val="none" w:sz="0" w:space="0" w:color="auto"/>
        <w:right w:val="none" w:sz="0" w:space="0" w:color="auto"/>
      </w:divBdr>
    </w:div>
    <w:div w:id="1988433378">
      <w:bodyDiv w:val="1"/>
      <w:marLeft w:val="0"/>
      <w:marRight w:val="0"/>
      <w:marTop w:val="0"/>
      <w:marBottom w:val="0"/>
      <w:divBdr>
        <w:top w:val="none" w:sz="0" w:space="0" w:color="auto"/>
        <w:left w:val="none" w:sz="0" w:space="0" w:color="auto"/>
        <w:bottom w:val="none" w:sz="0" w:space="0" w:color="auto"/>
        <w:right w:val="none" w:sz="0" w:space="0" w:color="auto"/>
      </w:divBdr>
    </w:div>
    <w:div w:id="2036349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765</Words>
  <Characters>4365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Pembridge Primary School</Company>
  <LinksUpToDate>false</LinksUpToDate>
  <CharactersWithSpaces>5120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Rob Hollis</dc:creator>
  <cp:lastModifiedBy>Georgina Evans</cp:lastModifiedBy>
  <cp:revision>2</cp:revision>
  <cp:lastPrinted>2023-11-08T12:15:00Z</cp:lastPrinted>
  <dcterms:created xsi:type="dcterms:W3CDTF">2025-05-02T08:25:00Z</dcterms:created>
  <dcterms:modified xsi:type="dcterms:W3CDTF">2025-05-02T08:25:00Z</dcterms:modified>
</cp:coreProperties>
</file>