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5C15BE" w14:paraId="7EFF91D9" w14:textId="77777777" w:rsidTr="009B1FE6">
        <w:tc>
          <w:tcPr>
            <w:tcW w:w="10682" w:type="dxa"/>
            <w:gridSpan w:val="7"/>
            <w:shd w:val="clear" w:color="auto" w:fill="FF9900"/>
          </w:tcPr>
          <w:p w14:paraId="5156837F"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50926F03" w14:textId="77777777" w:rsidTr="009B1FE6">
        <w:trPr>
          <w:trHeight w:val="418"/>
        </w:trPr>
        <w:tc>
          <w:tcPr>
            <w:tcW w:w="10682" w:type="dxa"/>
            <w:gridSpan w:val="7"/>
            <w:vAlign w:val="center"/>
          </w:tcPr>
          <w:p w14:paraId="2D8B358F"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0B5B0833" w14:textId="77777777" w:rsidTr="00705460">
        <w:trPr>
          <w:trHeight w:val="571"/>
        </w:trPr>
        <w:tc>
          <w:tcPr>
            <w:tcW w:w="3560" w:type="dxa"/>
            <w:gridSpan w:val="2"/>
            <w:vAlign w:val="center"/>
          </w:tcPr>
          <w:p w14:paraId="1CB9AB8C" w14:textId="158E2300" w:rsidR="00372F04" w:rsidRPr="00425EE3" w:rsidRDefault="00372F04" w:rsidP="006269B2">
            <w:pPr>
              <w:rPr>
                <w:sz w:val="28"/>
              </w:rPr>
            </w:pPr>
            <w:r w:rsidRPr="00425EE3">
              <w:rPr>
                <w:b/>
                <w:sz w:val="28"/>
              </w:rPr>
              <w:t xml:space="preserve">SUBJECT: </w:t>
            </w:r>
            <w:r w:rsidR="00522FD8">
              <w:rPr>
                <w:b/>
                <w:sz w:val="28"/>
              </w:rPr>
              <w:t>Science</w:t>
            </w:r>
            <w:r w:rsidR="00BE359F">
              <w:rPr>
                <w:b/>
                <w:sz w:val="28"/>
              </w:rPr>
              <w:t xml:space="preserve"> (physics)</w:t>
            </w:r>
          </w:p>
        </w:tc>
        <w:tc>
          <w:tcPr>
            <w:tcW w:w="1368" w:type="dxa"/>
            <w:tcBorders>
              <w:right w:val="single" w:sz="8" w:space="0" w:color="auto"/>
            </w:tcBorders>
            <w:vAlign w:val="center"/>
          </w:tcPr>
          <w:p w14:paraId="19F6CB17" w14:textId="77777777" w:rsidR="00372F04" w:rsidRPr="00425EE3" w:rsidRDefault="00372F04" w:rsidP="006269B2">
            <w:pPr>
              <w:rPr>
                <w:sz w:val="28"/>
              </w:rPr>
            </w:pPr>
            <w:r>
              <w:rPr>
                <w:b/>
                <w:sz w:val="28"/>
              </w:rPr>
              <w:t>YEAR:</w:t>
            </w:r>
            <w:r w:rsidR="000C0951">
              <w:rPr>
                <w:b/>
                <w:sz w:val="28"/>
              </w:rPr>
              <w:t xml:space="preserve"> </w:t>
            </w:r>
            <w:r w:rsidR="000B37A0">
              <w:rPr>
                <w:b/>
                <w:sz w:val="28"/>
              </w:rPr>
              <w:t>B</w:t>
            </w:r>
          </w:p>
        </w:tc>
        <w:tc>
          <w:tcPr>
            <w:tcW w:w="2268" w:type="dxa"/>
            <w:gridSpan w:val="3"/>
            <w:tcBorders>
              <w:left w:val="single" w:sz="8" w:space="0" w:color="auto"/>
            </w:tcBorders>
            <w:vAlign w:val="center"/>
          </w:tcPr>
          <w:p w14:paraId="2BD9F1CC" w14:textId="77777777" w:rsidR="00372F04" w:rsidRPr="00425EE3" w:rsidRDefault="00372F04" w:rsidP="006269B2">
            <w:pPr>
              <w:rPr>
                <w:sz w:val="28"/>
              </w:rPr>
            </w:pPr>
            <w:r w:rsidRPr="00425EE3">
              <w:rPr>
                <w:b/>
                <w:sz w:val="28"/>
              </w:rPr>
              <w:t>TERM:</w:t>
            </w:r>
            <w:r>
              <w:rPr>
                <w:b/>
                <w:sz w:val="28"/>
              </w:rPr>
              <w:t xml:space="preserve"> </w:t>
            </w:r>
            <w:r w:rsidR="000B37A0">
              <w:rPr>
                <w:b/>
                <w:sz w:val="28"/>
              </w:rPr>
              <w:t>Spring 1</w:t>
            </w:r>
          </w:p>
        </w:tc>
        <w:tc>
          <w:tcPr>
            <w:tcW w:w="3486" w:type="dxa"/>
            <w:vAlign w:val="center"/>
          </w:tcPr>
          <w:p w14:paraId="631DDAAD" w14:textId="77777777" w:rsidR="00372F04" w:rsidRPr="00425EE3" w:rsidRDefault="00372F04" w:rsidP="006269B2">
            <w:pPr>
              <w:rPr>
                <w:b/>
                <w:sz w:val="28"/>
              </w:rPr>
            </w:pPr>
            <w:r w:rsidRPr="00425EE3">
              <w:rPr>
                <w:b/>
                <w:sz w:val="28"/>
              </w:rPr>
              <w:t>YEAR GROUPS:</w:t>
            </w:r>
            <w:r>
              <w:rPr>
                <w:b/>
                <w:sz w:val="28"/>
              </w:rPr>
              <w:t xml:space="preserve"> </w:t>
            </w:r>
            <w:r w:rsidR="00522FD8">
              <w:rPr>
                <w:b/>
                <w:sz w:val="28"/>
              </w:rPr>
              <w:t>5/6</w:t>
            </w:r>
          </w:p>
        </w:tc>
      </w:tr>
      <w:tr w:rsidR="005C15BE" w14:paraId="101B5E6F" w14:textId="77777777" w:rsidTr="009B1FE6">
        <w:trPr>
          <w:trHeight w:val="571"/>
        </w:trPr>
        <w:tc>
          <w:tcPr>
            <w:tcW w:w="10682" w:type="dxa"/>
            <w:gridSpan w:val="7"/>
            <w:shd w:val="clear" w:color="auto" w:fill="FFFF99"/>
            <w:vAlign w:val="center"/>
          </w:tcPr>
          <w:p w14:paraId="3E564ED7" w14:textId="29063209" w:rsidR="005C15BE" w:rsidRDefault="005C15BE" w:rsidP="006B69B1">
            <w:pPr>
              <w:rPr>
                <w:b/>
                <w:sz w:val="28"/>
              </w:rPr>
            </w:pPr>
            <w:r>
              <w:rPr>
                <w:b/>
                <w:sz w:val="28"/>
              </w:rPr>
              <w:t xml:space="preserve">KEY </w:t>
            </w:r>
            <w:r w:rsidR="006B69B1">
              <w:rPr>
                <w:b/>
                <w:sz w:val="28"/>
              </w:rPr>
              <w:t>QUESTION</w:t>
            </w:r>
            <w:r>
              <w:rPr>
                <w:b/>
                <w:sz w:val="28"/>
              </w:rPr>
              <w:t xml:space="preserve">: </w:t>
            </w:r>
            <w:r w:rsidR="00EB78A5" w:rsidRPr="00EB78A5">
              <w:rPr>
                <w:b/>
                <w:sz w:val="28"/>
              </w:rPr>
              <w:t xml:space="preserve">How </w:t>
            </w:r>
            <w:r w:rsidR="00BE359F">
              <w:rPr>
                <w:b/>
                <w:sz w:val="28"/>
              </w:rPr>
              <w:t>is motion affected by forces</w:t>
            </w:r>
            <w:r w:rsidR="00EB78A5" w:rsidRPr="00EB78A5">
              <w:rPr>
                <w:b/>
                <w:sz w:val="28"/>
              </w:rPr>
              <w:t>?</w:t>
            </w:r>
          </w:p>
        </w:tc>
      </w:tr>
      <w:tr w:rsidR="005C15BE" w14:paraId="4C637B43" w14:textId="77777777" w:rsidTr="009B1FE6">
        <w:tc>
          <w:tcPr>
            <w:tcW w:w="10682" w:type="dxa"/>
            <w:gridSpan w:val="7"/>
            <w:shd w:val="clear" w:color="auto" w:fill="auto"/>
          </w:tcPr>
          <w:p w14:paraId="05027104" w14:textId="77777777" w:rsidR="005C15BE" w:rsidRDefault="005C15BE" w:rsidP="00425EE3">
            <w:pPr>
              <w:rPr>
                <w:i/>
                <w:sz w:val="18"/>
              </w:rPr>
            </w:pPr>
            <w:r>
              <w:rPr>
                <w:b/>
              </w:rPr>
              <w:t xml:space="preserve">PREVIOUS KNOWLEDGE </w:t>
            </w:r>
            <w:r>
              <w:rPr>
                <w:i/>
                <w:sz w:val="18"/>
              </w:rPr>
              <w:t>We would expect most children to already be able to:</w:t>
            </w:r>
          </w:p>
          <w:p w14:paraId="49B64BC4" w14:textId="77777777" w:rsidR="00F50BE9" w:rsidRDefault="000B37A0" w:rsidP="000B37A0">
            <w:pPr>
              <w:pStyle w:val="ListParagraph"/>
              <w:numPr>
                <w:ilvl w:val="0"/>
                <w:numId w:val="2"/>
              </w:numPr>
              <w:ind w:left="142" w:hanging="142"/>
              <w:rPr>
                <w:sz w:val="18"/>
              </w:rPr>
            </w:pPr>
            <w:r>
              <w:rPr>
                <w:sz w:val="18"/>
              </w:rPr>
              <w:t>understand the term, force</w:t>
            </w:r>
          </w:p>
          <w:p w14:paraId="71858993" w14:textId="77777777" w:rsidR="000B37A0" w:rsidRDefault="000B37A0" w:rsidP="000B37A0">
            <w:pPr>
              <w:pStyle w:val="ListParagraph"/>
              <w:numPr>
                <w:ilvl w:val="0"/>
                <w:numId w:val="2"/>
              </w:numPr>
              <w:ind w:left="142" w:hanging="142"/>
              <w:rPr>
                <w:sz w:val="18"/>
              </w:rPr>
            </w:pPr>
            <w:r>
              <w:rPr>
                <w:sz w:val="18"/>
              </w:rPr>
              <w:t>know about pushes and pulls</w:t>
            </w:r>
          </w:p>
          <w:p w14:paraId="2AFBB168" w14:textId="77777777" w:rsidR="000B37A0" w:rsidRDefault="000B37A0" w:rsidP="000B37A0">
            <w:pPr>
              <w:pStyle w:val="ListParagraph"/>
              <w:numPr>
                <w:ilvl w:val="0"/>
                <w:numId w:val="2"/>
              </w:numPr>
              <w:ind w:left="142" w:hanging="142"/>
              <w:rPr>
                <w:sz w:val="18"/>
              </w:rPr>
            </w:pPr>
            <w:r>
              <w:rPr>
                <w:sz w:val="18"/>
              </w:rPr>
              <w:t>know the term, friction and appreciate that it affects movement</w:t>
            </w:r>
          </w:p>
          <w:p w14:paraId="14D1B6EE" w14:textId="77777777" w:rsidR="000B37A0" w:rsidRPr="000B37A0" w:rsidRDefault="000B37A0" w:rsidP="000B37A0">
            <w:pPr>
              <w:pStyle w:val="ListParagraph"/>
              <w:numPr>
                <w:ilvl w:val="0"/>
                <w:numId w:val="2"/>
              </w:numPr>
              <w:ind w:left="142" w:hanging="142"/>
              <w:rPr>
                <w:sz w:val="18"/>
              </w:rPr>
            </w:pPr>
            <w:r>
              <w:rPr>
                <w:sz w:val="18"/>
              </w:rPr>
              <w:t>understand aspects of magnetism</w:t>
            </w:r>
          </w:p>
        </w:tc>
      </w:tr>
      <w:tr w:rsidR="005C15BE" w14:paraId="0A07534D" w14:textId="77777777" w:rsidTr="009B1FE6">
        <w:tc>
          <w:tcPr>
            <w:tcW w:w="10682" w:type="dxa"/>
            <w:gridSpan w:val="7"/>
            <w:shd w:val="clear" w:color="auto" w:fill="FFFF99"/>
          </w:tcPr>
          <w:p w14:paraId="1F7C9907" w14:textId="77777777" w:rsidR="005C15BE" w:rsidRDefault="005C15BE" w:rsidP="005C15BE">
            <w:pPr>
              <w:jc w:val="center"/>
              <w:rPr>
                <w:b/>
                <w:sz w:val="28"/>
              </w:rPr>
            </w:pPr>
            <w:r>
              <w:rPr>
                <w:b/>
                <w:sz w:val="28"/>
              </w:rPr>
              <w:t>End of Unit Objectives</w:t>
            </w:r>
          </w:p>
        </w:tc>
      </w:tr>
      <w:tr w:rsidR="00E513EB" w14:paraId="15CB53CA" w14:textId="77777777" w:rsidTr="00E513EB">
        <w:trPr>
          <w:trHeight w:val="720"/>
        </w:trPr>
        <w:tc>
          <w:tcPr>
            <w:tcW w:w="3560" w:type="dxa"/>
            <w:gridSpan w:val="2"/>
            <w:shd w:val="clear" w:color="auto" w:fill="F2DBDB" w:themeFill="accent2" w:themeFillTint="33"/>
            <w:vAlign w:val="center"/>
          </w:tcPr>
          <w:p w14:paraId="56135576"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3EC27B51"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46019809"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4632614B" w14:textId="77777777" w:rsidR="00E513EB" w:rsidRPr="00425EE3" w:rsidRDefault="00E513EB" w:rsidP="00425EE3">
            <w:pPr>
              <w:jc w:val="center"/>
              <w:rPr>
                <w:i/>
                <w:sz w:val="16"/>
              </w:rPr>
            </w:pPr>
            <w:r w:rsidRPr="00425EE3">
              <w:rPr>
                <w:i/>
                <w:sz w:val="16"/>
              </w:rPr>
              <w:t>because they can:</w:t>
            </w:r>
          </w:p>
        </w:tc>
      </w:tr>
      <w:tr w:rsidR="00E513EB" w14:paraId="1D6BBB7D" w14:textId="77777777" w:rsidTr="00E513EB">
        <w:tc>
          <w:tcPr>
            <w:tcW w:w="3560" w:type="dxa"/>
            <w:gridSpan w:val="2"/>
            <w:shd w:val="clear" w:color="auto" w:fill="auto"/>
          </w:tcPr>
          <w:p w14:paraId="345A222F" w14:textId="17996A0F" w:rsidR="00824D1D" w:rsidRDefault="00F53B3E" w:rsidP="00522FD8">
            <w:pPr>
              <w:pStyle w:val="ListParagraph"/>
              <w:numPr>
                <w:ilvl w:val="0"/>
                <w:numId w:val="2"/>
              </w:numPr>
              <w:ind w:left="142" w:hanging="142"/>
              <w:rPr>
                <w:sz w:val="18"/>
                <w:szCs w:val="18"/>
              </w:rPr>
            </w:pPr>
            <w:r>
              <w:rPr>
                <w:sz w:val="18"/>
                <w:szCs w:val="18"/>
              </w:rPr>
              <w:t>Use a force meter with some support</w:t>
            </w:r>
            <w:r w:rsidR="002A1AE5">
              <w:rPr>
                <w:sz w:val="18"/>
                <w:szCs w:val="18"/>
              </w:rPr>
              <w:t>.</w:t>
            </w:r>
            <w:r>
              <w:rPr>
                <w:sz w:val="18"/>
                <w:szCs w:val="18"/>
              </w:rPr>
              <w:t xml:space="preserve"> (KQ1)</w:t>
            </w:r>
          </w:p>
          <w:p w14:paraId="00DE2897" w14:textId="59AA41BF" w:rsidR="00F53B3E" w:rsidRDefault="00F53B3E" w:rsidP="00522FD8">
            <w:pPr>
              <w:pStyle w:val="ListParagraph"/>
              <w:numPr>
                <w:ilvl w:val="0"/>
                <w:numId w:val="2"/>
              </w:numPr>
              <w:ind w:left="142" w:hanging="142"/>
              <w:rPr>
                <w:sz w:val="18"/>
                <w:szCs w:val="18"/>
              </w:rPr>
            </w:pPr>
            <w:r>
              <w:rPr>
                <w:sz w:val="18"/>
                <w:szCs w:val="18"/>
              </w:rPr>
              <w:t>Recognise the push of water</w:t>
            </w:r>
            <w:r w:rsidR="00160AEB">
              <w:rPr>
                <w:sz w:val="18"/>
                <w:szCs w:val="18"/>
              </w:rPr>
              <w:t>, draw appropriate diagrams</w:t>
            </w:r>
            <w:r>
              <w:rPr>
                <w:sz w:val="18"/>
                <w:szCs w:val="18"/>
              </w:rPr>
              <w:t xml:space="preserve"> and use a force meter </w:t>
            </w:r>
            <w:r w:rsidR="002A1AE5">
              <w:rPr>
                <w:sz w:val="18"/>
                <w:szCs w:val="18"/>
              </w:rPr>
              <w:t xml:space="preserve">with some support, </w:t>
            </w:r>
            <w:r>
              <w:rPr>
                <w:sz w:val="18"/>
                <w:szCs w:val="18"/>
              </w:rPr>
              <w:t xml:space="preserve">to measure </w:t>
            </w:r>
            <w:r w:rsidR="00160AEB">
              <w:rPr>
                <w:sz w:val="18"/>
                <w:szCs w:val="18"/>
              </w:rPr>
              <w:t xml:space="preserve">the </w:t>
            </w:r>
            <w:r>
              <w:rPr>
                <w:sz w:val="18"/>
                <w:szCs w:val="18"/>
              </w:rPr>
              <w:t>weight of objects in water</w:t>
            </w:r>
            <w:r w:rsidR="002A1AE5">
              <w:rPr>
                <w:sz w:val="18"/>
                <w:szCs w:val="18"/>
              </w:rPr>
              <w:t>.</w:t>
            </w:r>
            <w:r>
              <w:rPr>
                <w:sz w:val="18"/>
                <w:szCs w:val="18"/>
              </w:rPr>
              <w:t xml:space="preserve"> (KQ2)</w:t>
            </w:r>
          </w:p>
          <w:p w14:paraId="65C7CF37" w14:textId="2B622AE9" w:rsidR="00160AEB" w:rsidRDefault="002A1AE5" w:rsidP="00522FD8">
            <w:pPr>
              <w:pStyle w:val="ListParagraph"/>
              <w:numPr>
                <w:ilvl w:val="0"/>
                <w:numId w:val="2"/>
              </w:numPr>
              <w:ind w:left="142" w:hanging="142"/>
              <w:rPr>
                <w:sz w:val="18"/>
                <w:szCs w:val="18"/>
              </w:rPr>
            </w:pPr>
            <w:r>
              <w:rPr>
                <w:sz w:val="18"/>
                <w:szCs w:val="18"/>
              </w:rPr>
              <w:t>With support, d</w:t>
            </w:r>
            <w:r w:rsidR="00160AEB">
              <w:rPr>
                <w:sz w:val="18"/>
                <w:szCs w:val="18"/>
              </w:rPr>
              <w:t>evise an investigation involving parachutes in order to test ideas about air resistance</w:t>
            </w:r>
            <w:r>
              <w:rPr>
                <w:sz w:val="18"/>
                <w:szCs w:val="18"/>
              </w:rPr>
              <w:t>.</w:t>
            </w:r>
            <w:r w:rsidR="00564AE9">
              <w:rPr>
                <w:sz w:val="18"/>
                <w:szCs w:val="18"/>
              </w:rPr>
              <w:t xml:space="preserve"> (KQ3)</w:t>
            </w:r>
          </w:p>
          <w:p w14:paraId="3D65712F" w14:textId="3AF89646" w:rsidR="00C46708" w:rsidRDefault="00C46708" w:rsidP="00522FD8">
            <w:pPr>
              <w:pStyle w:val="ListParagraph"/>
              <w:numPr>
                <w:ilvl w:val="0"/>
                <w:numId w:val="2"/>
              </w:numPr>
              <w:ind w:left="142" w:hanging="142"/>
              <w:rPr>
                <w:sz w:val="18"/>
                <w:szCs w:val="18"/>
              </w:rPr>
            </w:pPr>
            <w:r>
              <w:rPr>
                <w:sz w:val="18"/>
                <w:szCs w:val="18"/>
              </w:rPr>
              <w:t>Test the force needed to move objects on different surfaces</w:t>
            </w:r>
            <w:r w:rsidR="002A1AE5">
              <w:rPr>
                <w:sz w:val="18"/>
                <w:szCs w:val="18"/>
              </w:rPr>
              <w:t>.</w:t>
            </w:r>
            <w:r w:rsidR="00273484">
              <w:rPr>
                <w:sz w:val="18"/>
                <w:szCs w:val="18"/>
              </w:rPr>
              <w:t xml:space="preserve"> (KQ4)</w:t>
            </w:r>
          </w:p>
          <w:p w14:paraId="77B3F535" w14:textId="09214557" w:rsidR="00D649E5" w:rsidRPr="00FE1686" w:rsidRDefault="00D649E5" w:rsidP="00522FD8">
            <w:pPr>
              <w:pStyle w:val="ListParagraph"/>
              <w:numPr>
                <w:ilvl w:val="0"/>
                <w:numId w:val="2"/>
              </w:numPr>
              <w:ind w:left="142" w:hanging="142"/>
              <w:rPr>
                <w:sz w:val="18"/>
                <w:szCs w:val="18"/>
              </w:rPr>
            </w:pPr>
            <w:r>
              <w:rPr>
                <w:sz w:val="18"/>
                <w:szCs w:val="18"/>
              </w:rPr>
              <w:t>Explain how a lever works, make a simple lever</w:t>
            </w:r>
            <w:r w:rsidR="002A1AE5">
              <w:rPr>
                <w:sz w:val="18"/>
                <w:szCs w:val="18"/>
              </w:rPr>
              <w:t>,</w:t>
            </w:r>
            <w:r>
              <w:rPr>
                <w:sz w:val="18"/>
                <w:szCs w:val="18"/>
              </w:rPr>
              <w:t xml:space="preserve"> identify the different parts of a simple lever </w:t>
            </w:r>
            <w:r w:rsidR="002A1AE5">
              <w:rPr>
                <w:sz w:val="18"/>
                <w:szCs w:val="18"/>
              </w:rPr>
              <w:t xml:space="preserve">and with support, carry out an investigation. </w:t>
            </w:r>
            <w:r>
              <w:rPr>
                <w:sz w:val="18"/>
                <w:szCs w:val="18"/>
              </w:rPr>
              <w:t>(KQ5)</w:t>
            </w:r>
          </w:p>
        </w:tc>
        <w:tc>
          <w:tcPr>
            <w:tcW w:w="3561" w:type="dxa"/>
            <w:gridSpan w:val="3"/>
            <w:shd w:val="clear" w:color="auto" w:fill="auto"/>
          </w:tcPr>
          <w:p w14:paraId="4DD2E9FD" w14:textId="73867599" w:rsidR="001B11E0" w:rsidRPr="00D649E5" w:rsidRDefault="006E23DC" w:rsidP="000B37A0">
            <w:pPr>
              <w:pStyle w:val="ListParagraph"/>
              <w:numPr>
                <w:ilvl w:val="0"/>
                <w:numId w:val="2"/>
              </w:numPr>
              <w:ind w:left="126" w:hanging="142"/>
              <w:rPr>
                <w:color w:val="FF0000"/>
                <w:sz w:val="18"/>
              </w:rPr>
            </w:pPr>
            <w:r>
              <w:rPr>
                <w:sz w:val="20"/>
              </w:rPr>
              <w:t xml:space="preserve"> </w:t>
            </w:r>
            <w:r w:rsidR="00F53B3E" w:rsidRPr="00D649E5">
              <w:rPr>
                <w:sz w:val="18"/>
              </w:rPr>
              <w:t xml:space="preserve">Use a force meter with </w:t>
            </w:r>
            <w:proofErr w:type="gramStart"/>
            <w:r w:rsidR="00F53B3E" w:rsidRPr="00D649E5">
              <w:rPr>
                <w:sz w:val="18"/>
              </w:rPr>
              <w:t>increasing  accuracy</w:t>
            </w:r>
            <w:proofErr w:type="gramEnd"/>
            <w:r w:rsidR="00F53B3E" w:rsidRPr="00D649E5">
              <w:rPr>
                <w:sz w:val="18"/>
              </w:rPr>
              <w:t xml:space="preserve"> and start to make links between weight and gravity</w:t>
            </w:r>
            <w:r w:rsidR="002A1AE5">
              <w:rPr>
                <w:sz w:val="18"/>
              </w:rPr>
              <w:t>.</w:t>
            </w:r>
            <w:r w:rsidR="00F53B3E" w:rsidRPr="00D649E5">
              <w:rPr>
                <w:sz w:val="18"/>
              </w:rPr>
              <w:t xml:space="preserve"> (KQ1)</w:t>
            </w:r>
          </w:p>
          <w:p w14:paraId="2F6772F1" w14:textId="7014FE77" w:rsidR="00F53B3E" w:rsidRPr="00D649E5" w:rsidRDefault="00862E5B" w:rsidP="000B37A0">
            <w:pPr>
              <w:pStyle w:val="ListParagraph"/>
              <w:numPr>
                <w:ilvl w:val="0"/>
                <w:numId w:val="2"/>
              </w:numPr>
              <w:ind w:left="126" w:hanging="142"/>
              <w:rPr>
                <w:color w:val="FF0000"/>
                <w:sz w:val="18"/>
              </w:rPr>
            </w:pPr>
            <w:r w:rsidRPr="00D649E5">
              <w:rPr>
                <w:sz w:val="18"/>
              </w:rPr>
              <w:t xml:space="preserve">Recognise the forces of upthrust and gravity working in opposition and how they are balanced </w:t>
            </w:r>
            <w:r w:rsidR="00F37429" w:rsidRPr="00D649E5">
              <w:rPr>
                <w:sz w:val="18"/>
              </w:rPr>
              <w:t>e.g.</w:t>
            </w:r>
            <w:r w:rsidRPr="00D649E5">
              <w:rPr>
                <w:sz w:val="18"/>
              </w:rPr>
              <w:t xml:space="preserve"> when a boat is floating</w:t>
            </w:r>
            <w:r w:rsidR="002A1AE5">
              <w:rPr>
                <w:sz w:val="18"/>
              </w:rPr>
              <w:t>.</w:t>
            </w:r>
            <w:r w:rsidRPr="00D649E5">
              <w:rPr>
                <w:sz w:val="18"/>
              </w:rPr>
              <w:t xml:space="preserve"> (KQ2)</w:t>
            </w:r>
          </w:p>
          <w:p w14:paraId="2EB14DD6" w14:textId="7073028E" w:rsidR="00564AE9" w:rsidRPr="00D649E5" w:rsidRDefault="00564AE9" w:rsidP="000B37A0">
            <w:pPr>
              <w:pStyle w:val="ListParagraph"/>
              <w:numPr>
                <w:ilvl w:val="0"/>
                <w:numId w:val="2"/>
              </w:numPr>
              <w:ind w:left="126" w:hanging="142"/>
              <w:rPr>
                <w:color w:val="FF0000"/>
                <w:sz w:val="18"/>
              </w:rPr>
            </w:pPr>
            <w:r w:rsidRPr="00D649E5">
              <w:rPr>
                <w:sz w:val="18"/>
              </w:rPr>
              <w:t xml:space="preserve">Decide </w:t>
            </w:r>
            <w:r w:rsidR="00EE2AE3" w:rsidRPr="00D649E5">
              <w:rPr>
                <w:sz w:val="18"/>
              </w:rPr>
              <w:t>on the</w:t>
            </w:r>
            <w:r w:rsidRPr="00D649E5">
              <w:rPr>
                <w:sz w:val="18"/>
              </w:rPr>
              <w:t xml:space="preserve"> different variables which may affect the time that it takes a parachute to fall and explain reasoning</w:t>
            </w:r>
            <w:r w:rsidR="002A1AE5">
              <w:rPr>
                <w:sz w:val="18"/>
              </w:rPr>
              <w:t>.</w:t>
            </w:r>
            <w:r w:rsidRPr="00D649E5">
              <w:rPr>
                <w:sz w:val="18"/>
              </w:rPr>
              <w:t xml:space="preserve"> (KQ3)</w:t>
            </w:r>
          </w:p>
          <w:p w14:paraId="6303CCC1" w14:textId="6DA9C335" w:rsidR="00273484" w:rsidRPr="00D649E5" w:rsidRDefault="00D649E5" w:rsidP="000B37A0">
            <w:pPr>
              <w:pStyle w:val="ListParagraph"/>
              <w:numPr>
                <w:ilvl w:val="0"/>
                <w:numId w:val="2"/>
              </w:numPr>
              <w:ind w:left="126" w:hanging="142"/>
              <w:rPr>
                <w:color w:val="FF0000"/>
                <w:sz w:val="20"/>
              </w:rPr>
            </w:pPr>
            <w:r w:rsidRPr="00D649E5">
              <w:rPr>
                <w:sz w:val="18"/>
              </w:rPr>
              <w:t>Test different surfaces with greater accuracy, find ways of reducing friction and explain why friction is important</w:t>
            </w:r>
            <w:r w:rsidR="002A1AE5">
              <w:rPr>
                <w:sz w:val="18"/>
              </w:rPr>
              <w:t>.</w:t>
            </w:r>
            <w:r w:rsidRPr="00D649E5">
              <w:rPr>
                <w:sz w:val="18"/>
              </w:rPr>
              <w:t xml:space="preserve"> (KQ</w:t>
            </w:r>
            <w:r>
              <w:rPr>
                <w:sz w:val="18"/>
              </w:rPr>
              <w:t>4</w:t>
            </w:r>
            <w:r w:rsidRPr="00D649E5">
              <w:rPr>
                <w:sz w:val="18"/>
              </w:rPr>
              <w:t>)</w:t>
            </w:r>
          </w:p>
          <w:p w14:paraId="23D2E2EE" w14:textId="5C6DE156" w:rsidR="00D649E5" w:rsidRPr="00AA4EA6" w:rsidRDefault="0072759B" w:rsidP="000B37A0">
            <w:pPr>
              <w:pStyle w:val="ListParagraph"/>
              <w:numPr>
                <w:ilvl w:val="0"/>
                <w:numId w:val="2"/>
              </w:numPr>
              <w:ind w:left="126" w:hanging="142"/>
              <w:rPr>
                <w:color w:val="FF0000"/>
                <w:sz w:val="20"/>
              </w:rPr>
            </w:pPr>
            <w:r w:rsidRPr="0072759B">
              <w:rPr>
                <w:sz w:val="18"/>
              </w:rPr>
              <w:t>Identify different levers and carry out an investigation into simple machines to illustrate the advantage that they give</w:t>
            </w:r>
            <w:r w:rsidR="002A1AE5">
              <w:rPr>
                <w:sz w:val="18"/>
              </w:rPr>
              <w:t>.</w:t>
            </w:r>
            <w:r w:rsidRPr="0072759B">
              <w:rPr>
                <w:sz w:val="18"/>
              </w:rPr>
              <w:t xml:space="preserve"> (KQ5)</w:t>
            </w:r>
          </w:p>
        </w:tc>
        <w:tc>
          <w:tcPr>
            <w:tcW w:w="3561" w:type="dxa"/>
            <w:gridSpan w:val="2"/>
            <w:shd w:val="clear" w:color="auto" w:fill="auto"/>
          </w:tcPr>
          <w:p w14:paraId="6C587DA1" w14:textId="085A589C" w:rsidR="000B37A0" w:rsidRPr="00FE1686" w:rsidRDefault="00F53B3E" w:rsidP="000B37A0">
            <w:pPr>
              <w:pStyle w:val="ListParagraph"/>
              <w:numPr>
                <w:ilvl w:val="0"/>
                <w:numId w:val="2"/>
              </w:numPr>
              <w:ind w:left="109" w:hanging="142"/>
              <w:rPr>
                <w:sz w:val="18"/>
                <w:szCs w:val="18"/>
              </w:rPr>
            </w:pPr>
            <w:r>
              <w:rPr>
                <w:sz w:val="18"/>
                <w:szCs w:val="18"/>
              </w:rPr>
              <w:t>Use understanding to select an appropriate force meter and explain the relationship between weight and gravity</w:t>
            </w:r>
            <w:r w:rsidR="002A1AE5">
              <w:rPr>
                <w:sz w:val="18"/>
                <w:szCs w:val="18"/>
              </w:rPr>
              <w:t>.</w:t>
            </w:r>
            <w:r>
              <w:rPr>
                <w:sz w:val="18"/>
                <w:szCs w:val="18"/>
              </w:rPr>
              <w:t xml:space="preserve"> (KQ1)</w:t>
            </w:r>
          </w:p>
          <w:p w14:paraId="19D87A09" w14:textId="0735EE03" w:rsidR="00FE1686" w:rsidRDefault="00862E5B" w:rsidP="00E829A0">
            <w:pPr>
              <w:pStyle w:val="ListParagraph"/>
              <w:numPr>
                <w:ilvl w:val="0"/>
                <w:numId w:val="2"/>
              </w:numPr>
              <w:ind w:left="109" w:hanging="142"/>
              <w:rPr>
                <w:sz w:val="18"/>
                <w:szCs w:val="18"/>
              </w:rPr>
            </w:pPr>
            <w:r>
              <w:rPr>
                <w:sz w:val="18"/>
                <w:szCs w:val="18"/>
              </w:rPr>
              <w:t>Speculate about different situations in which forces are bala</w:t>
            </w:r>
            <w:r w:rsidR="00160AEB">
              <w:rPr>
                <w:sz w:val="18"/>
                <w:szCs w:val="18"/>
              </w:rPr>
              <w:t>nced</w:t>
            </w:r>
            <w:r w:rsidR="002A1AE5">
              <w:rPr>
                <w:sz w:val="18"/>
                <w:szCs w:val="18"/>
              </w:rPr>
              <w:t>.</w:t>
            </w:r>
            <w:r w:rsidR="00160AEB">
              <w:rPr>
                <w:sz w:val="18"/>
                <w:szCs w:val="18"/>
              </w:rPr>
              <w:t xml:space="preserve"> (KQ2)</w:t>
            </w:r>
          </w:p>
          <w:p w14:paraId="20CE5827" w14:textId="4173BF85" w:rsidR="00EE2AE3" w:rsidRDefault="004A1480" w:rsidP="00E829A0">
            <w:pPr>
              <w:pStyle w:val="ListParagraph"/>
              <w:numPr>
                <w:ilvl w:val="0"/>
                <w:numId w:val="2"/>
              </w:numPr>
              <w:ind w:left="109" w:hanging="142"/>
              <w:rPr>
                <w:sz w:val="18"/>
                <w:szCs w:val="18"/>
              </w:rPr>
            </w:pPr>
            <w:r>
              <w:rPr>
                <w:sz w:val="18"/>
                <w:szCs w:val="18"/>
              </w:rPr>
              <w:t>Recognise and explain the need to repeat tests, take accurate measurements of time and suggest how a test might be improved</w:t>
            </w:r>
            <w:r w:rsidR="002A1AE5">
              <w:rPr>
                <w:sz w:val="18"/>
                <w:szCs w:val="18"/>
              </w:rPr>
              <w:t xml:space="preserve">. </w:t>
            </w:r>
            <w:r>
              <w:rPr>
                <w:sz w:val="18"/>
                <w:szCs w:val="18"/>
              </w:rPr>
              <w:t>(KQ3)</w:t>
            </w:r>
          </w:p>
          <w:p w14:paraId="2718A271" w14:textId="10872F48" w:rsidR="00D649E5" w:rsidRDefault="00D649E5" w:rsidP="00E829A0">
            <w:pPr>
              <w:pStyle w:val="ListParagraph"/>
              <w:numPr>
                <w:ilvl w:val="0"/>
                <w:numId w:val="2"/>
              </w:numPr>
              <w:ind w:left="109" w:hanging="142"/>
              <w:rPr>
                <w:sz w:val="18"/>
                <w:szCs w:val="18"/>
              </w:rPr>
            </w:pPr>
            <w:r>
              <w:rPr>
                <w:sz w:val="18"/>
                <w:szCs w:val="18"/>
              </w:rPr>
              <w:t>Identify the purpose of friction in a variety of contexts and use terms such as lubricant to reduce friction when appropriate</w:t>
            </w:r>
            <w:r w:rsidR="002A1AE5">
              <w:rPr>
                <w:sz w:val="18"/>
                <w:szCs w:val="18"/>
              </w:rPr>
              <w:t>.</w:t>
            </w:r>
            <w:r>
              <w:rPr>
                <w:sz w:val="18"/>
                <w:szCs w:val="18"/>
              </w:rPr>
              <w:t xml:space="preserve"> (KQ4)</w:t>
            </w:r>
          </w:p>
          <w:p w14:paraId="771C8D75" w14:textId="2D2D8817" w:rsidR="0072759B" w:rsidRPr="00FE1686" w:rsidRDefault="00C96FFE" w:rsidP="00E829A0">
            <w:pPr>
              <w:pStyle w:val="ListParagraph"/>
              <w:numPr>
                <w:ilvl w:val="0"/>
                <w:numId w:val="2"/>
              </w:numPr>
              <w:ind w:left="109" w:hanging="142"/>
              <w:rPr>
                <w:sz w:val="18"/>
                <w:szCs w:val="18"/>
              </w:rPr>
            </w:pPr>
            <w:r>
              <w:rPr>
                <w:sz w:val="18"/>
                <w:szCs w:val="18"/>
              </w:rPr>
              <w:t>Identify the use of machines in real-life contexts</w:t>
            </w:r>
            <w:r w:rsidR="002A1AE5">
              <w:rPr>
                <w:sz w:val="18"/>
                <w:szCs w:val="18"/>
              </w:rPr>
              <w:t>.</w:t>
            </w:r>
            <w:r>
              <w:rPr>
                <w:sz w:val="18"/>
                <w:szCs w:val="18"/>
              </w:rPr>
              <w:t xml:space="preserve"> (KQ5)</w:t>
            </w:r>
          </w:p>
        </w:tc>
      </w:tr>
      <w:tr w:rsidR="002F45DB" w14:paraId="100AB61B" w14:textId="77777777" w:rsidTr="009B737E">
        <w:tc>
          <w:tcPr>
            <w:tcW w:w="5341" w:type="dxa"/>
            <w:gridSpan w:val="4"/>
          </w:tcPr>
          <w:p w14:paraId="49047929" w14:textId="77777777" w:rsidR="002F45DB" w:rsidRDefault="002F45DB" w:rsidP="008B75E0">
            <w:pPr>
              <w:rPr>
                <w:b/>
              </w:rPr>
            </w:pPr>
            <w:r>
              <w:rPr>
                <w:b/>
              </w:rPr>
              <w:t>ASSESSMENT OPPORTUNITIES – What are children aiming for?</w:t>
            </w:r>
          </w:p>
          <w:p w14:paraId="4BA8F010" w14:textId="77777777" w:rsidR="002F45DB" w:rsidRDefault="002F45DB" w:rsidP="008B75E0">
            <w:pPr>
              <w:rPr>
                <w:i/>
                <w:sz w:val="18"/>
              </w:rPr>
            </w:pPr>
            <w:r>
              <w:rPr>
                <w:i/>
                <w:sz w:val="18"/>
              </w:rPr>
              <w:t>Children will be able to demonstrate their learning through:</w:t>
            </w:r>
          </w:p>
          <w:p w14:paraId="585D041D" w14:textId="77777777" w:rsidR="002F45DB" w:rsidRDefault="002F45DB" w:rsidP="00400686">
            <w:pPr>
              <w:pStyle w:val="ListParagraph"/>
              <w:numPr>
                <w:ilvl w:val="0"/>
                <w:numId w:val="4"/>
              </w:numPr>
              <w:ind w:left="142" w:hanging="142"/>
              <w:rPr>
                <w:sz w:val="18"/>
              </w:rPr>
            </w:pPr>
            <w:r>
              <w:rPr>
                <w:sz w:val="18"/>
              </w:rPr>
              <w:t xml:space="preserve">Verbal responses during discussion in lessons and further questioning to extend their understanding. </w:t>
            </w:r>
          </w:p>
          <w:p w14:paraId="0373AFD2" w14:textId="77777777" w:rsidR="002F45DB" w:rsidRDefault="002F45DB" w:rsidP="002F45DB">
            <w:pPr>
              <w:pStyle w:val="ListParagraph"/>
              <w:numPr>
                <w:ilvl w:val="0"/>
                <w:numId w:val="4"/>
              </w:numPr>
              <w:ind w:left="142" w:hanging="142"/>
              <w:rPr>
                <w:sz w:val="18"/>
              </w:rPr>
            </w:pPr>
            <w:r>
              <w:rPr>
                <w:sz w:val="18"/>
              </w:rPr>
              <w:t>The completion of practical tasks based on learning</w:t>
            </w:r>
          </w:p>
          <w:p w14:paraId="7658069F" w14:textId="3931A4C5" w:rsidR="002F45DB" w:rsidRDefault="002F45DB" w:rsidP="00400686">
            <w:pPr>
              <w:pStyle w:val="ListParagraph"/>
              <w:numPr>
                <w:ilvl w:val="0"/>
                <w:numId w:val="4"/>
              </w:numPr>
              <w:ind w:left="142" w:hanging="142"/>
              <w:rPr>
                <w:sz w:val="18"/>
              </w:rPr>
            </w:pPr>
            <w:r>
              <w:rPr>
                <w:sz w:val="18"/>
              </w:rPr>
              <w:t>The ability to make predictions, solve problems and recognise ways of improving an investigation.</w:t>
            </w:r>
          </w:p>
        </w:tc>
        <w:tc>
          <w:tcPr>
            <w:tcW w:w="5341" w:type="dxa"/>
            <w:gridSpan w:val="3"/>
          </w:tcPr>
          <w:p w14:paraId="633772D7" w14:textId="3F89B4D9" w:rsidR="002F45DB" w:rsidRPr="002F45DB" w:rsidRDefault="002F45DB" w:rsidP="00400686">
            <w:pPr>
              <w:pStyle w:val="ListParagraph"/>
              <w:numPr>
                <w:ilvl w:val="0"/>
                <w:numId w:val="4"/>
              </w:numPr>
              <w:ind w:left="142" w:hanging="142"/>
              <w:rPr>
                <w:b/>
              </w:rPr>
            </w:pPr>
            <w:r w:rsidRPr="002F45DB">
              <w:rPr>
                <w:b/>
              </w:rPr>
              <w:t>SMSC</w:t>
            </w:r>
            <w:r w:rsidR="008A2BFA">
              <w:rPr>
                <w:b/>
              </w:rPr>
              <w:t xml:space="preserve"> LINKS</w:t>
            </w:r>
            <w:r w:rsidRPr="002F45DB">
              <w:rPr>
                <w:b/>
              </w:rPr>
              <w:t xml:space="preserve"> -</w:t>
            </w:r>
          </w:p>
          <w:p w14:paraId="5924AD07" w14:textId="1792E69A" w:rsidR="002F45DB" w:rsidRDefault="008A2BFA" w:rsidP="00400686">
            <w:pPr>
              <w:pStyle w:val="ListParagraph"/>
              <w:numPr>
                <w:ilvl w:val="0"/>
                <w:numId w:val="4"/>
              </w:numPr>
              <w:ind w:left="142" w:hanging="142"/>
              <w:rPr>
                <w:sz w:val="18"/>
              </w:rPr>
            </w:pPr>
            <w:r>
              <w:rPr>
                <w:b/>
                <w:sz w:val="18"/>
              </w:rPr>
              <w:t xml:space="preserve">Spiritual: </w:t>
            </w:r>
            <w:r w:rsidR="002F45DB">
              <w:rPr>
                <w:sz w:val="18"/>
              </w:rPr>
              <w:t>Consider the awe and wonder of forces and their effects.</w:t>
            </w:r>
          </w:p>
          <w:p w14:paraId="32703115" w14:textId="496E9812" w:rsidR="002F45DB" w:rsidRDefault="008A2BFA" w:rsidP="00400686">
            <w:pPr>
              <w:pStyle w:val="ListParagraph"/>
              <w:numPr>
                <w:ilvl w:val="0"/>
                <w:numId w:val="4"/>
              </w:numPr>
              <w:ind w:left="142" w:hanging="142"/>
              <w:rPr>
                <w:sz w:val="18"/>
              </w:rPr>
            </w:pPr>
            <w:r>
              <w:rPr>
                <w:b/>
                <w:sz w:val="18"/>
              </w:rPr>
              <w:t xml:space="preserve">Moral: </w:t>
            </w:r>
            <w:r w:rsidR="002F45DB">
              <w:rPr>
                <w:sz w:val="18"/>
              </w:rPr>
              <w:t xml:space="preserve">Think about the significance if forces in design </w:t>
            </w:r>
            <w:proofErr w:type="spellStart"/>
            <w:r w:rsidR="002F45DB">
              <w:rPr>
                <w:sz w:val="18"/>
              </w:rPr>
              <w:t>eg.</w:t>
            </w:r>
            <w:proofErr w:type="spellEnd"/>
            <w:r w:rsidR="002F45DB">
              <w:rPr>
                <w:sz w:val="18"/>
              </w:rPr>
              <w:t xml:space="preserve"> bridges.</w:t>
            </w:r>
          </w:p>
          <w:p w14:paraId="5B7CC27F" w14:textId="5A7286C0" w:rsidR="002F45DB" w:rsidRDefault="008A2BFA" w:rsidP="00400686">
            <w:pPr>
              <w:pStyle w:val="ListParagraph"/>
              <w:numPr>
                <w:ilvl w:val="0"/>
                <w:numId w:val="4"/>
              </w:numPr>
              <w:ind w:left="142" w:hanging="142"/>
              <w:rPr>
                <w:sz w:val="18"/>
              </w:rPr>
            </w:pPr>
            <w:r>
              <w:rPr>
                <w:b/>
                <w:sz w:val="18"/>
              </w:rPr>
              <w:t xml:space="preserve">Social: </w:t>
            </w:r>
            <w:r w:rsidR="002F45DB">
              <w:rPr>
                <w:sz w:val="18"/>
              </w:rPr>
              <w:t>Collaborative work – making parachutes.</w:t>
            </w:r>
          </w:p>
          <w:p w14:paraId="613D8456" w14:textId="514F0C1E" w:rsidR="002F45DB" w:rsidRPr="00400686" w:rsidRDefault="008A2BFA" w:rsidP="00400686">
            <w:pPr>
              <w:pStyle w:val="ListParagraph"/>
              <w:numPr>
                <w:ilvl w:val="0"/>
                <w:numId w:val="4"/>
              </w:numPr>
              <w:ind w:left="142" w:hanging="142"/>
              <w:rPr>
                <w:sz w:val="18"/>
              </w:rPr>
            </w:pPr>
            <w:r>
              <w:rPr>
                <w:b/>
                <w:sz w:val="18"/>
              </w:rPr>
              <w:t xml:space="preserve">Cultural: </w:t>
            </w:r>
            <w:bookmarkStart w:id="0" w:name="_GoBack"/>
            <w:bookmarkEnd w:id="0"/>
            <w:r w:rsidR="002F45DB">
              <w:rPr>
                <w:sz w:val="18"/>
              </w:rPr>
              <w:t xml:space="preserve">Cultural heritage </w:t>
            </w:r>
            <w:proofErr w:type="spellStart"/>
            <w:r w:rsidR="002F45DB">
              <w:rPr>
                <w:sz w:val="18"/>
              </w:rPr>
              <w:t>eg</w:t>
            </w:r>
            <w:proofErr w:type="spellEnd"/>
            <w:r w:rsidR="002F45DB">
              <w:rPr>
                <w:sz w:val="18"/>
              </w:rPr>
              <w:t xml:space="preserve"> Newton, Galileo.</w:t>
            </w:r>
          </w:p>
        </w:tc>
      </w:tr>
      <w:tr w:rsidR="00372F04" w14:paraId="3A423BE4" w14:textId="77777777" w:rsidTr="00372F04">
        <w:tc>
          <w:tcPr>
            <w:tcW w:w="5341" w:type="dxa"/>
            <w:gridSpan w:val="4"/>
          </w:tcPr>
          <w:p w14:paraId="05F8DBA4" w14:textId="77777777" w:rsidR="00372F04" w:rsidRDefault="00372F04" w:rsidP="00AB340E">
            <w:pPr>
              <w:rPr>
                <w:b/>
              </w:rPr>
            </w:pPr>
            <w:r>
              <w:rPr>
                <w:b/>
              </w:rPr>
              <w:t xml:space="preserve">ENRICHMENT OPPORTUNITIES – </w:t>
            </w:r>
          </w:p>
          <w:p w14:paraId="370ECE0A" w14:textId="77777777" w:rsidR="00372F04" w:rsidRDefault="00372F04" w:rsidP="00AB340E">
            <w:pPr>
              <w:rPr>
                <w:b/>
              </w:rPr>
            </w:pPr>
            <w:r>
              <w:rPr>
                <w:b/>
              </w:rPr>
              <w:t>What can we give children along the journey to help them remember more?</w:t>
            </w:r>
          </w:p>
          <w:p w14:paraId="4E031698" w14:textId="77777777" w:rsidR="00372F04" w:rsidRDefault="00372F04" w:rsidP="00AB340E">
            <w:pPr>
              <w:rPr>
                <w:i/>
                <w:sz w:val="18"/>
              </w:rPr>
            </w:pPr>
            <w:r>
              <w:rPr>
                <w:i/>
                <w:sz w:val="18"/>
              </w:rPr>
              <w:t>We will endeavour to include:</w:t>
            </w:r>
          </w:p>
          <w:p w14:paraId="6786B190" w14:textId="77777777" w:rsidR="00372F04" w:rsidRDefault="00522FD8" w:rsidP="00522FD8">
            <w:pPr>
              <w:pStyle w:val="ListParagraph"/>
              <w:numPr>
                <w:ilvl w:val="0"/>
                <w:numId w:val="4"/>
              </w:numPr>
              <w:ind w:left="142" w:hanging="142"/>
              <w:rPr>
                <w:sz w:val="18"/>
              </w:rPr>
            </w:pPr>
            <w:r>
              <w:rPr>
                <w:sz w:val="18"/>
              </w:rPr>
              <w:t xml:space="preserve">The chance to </w:t>
            </w:r>
            <w:r w:rsidR="00D649E5">
              <w:rPr>
                <w:sz w:val="18"/>
              </w:rPr>
              <w:t>make a simple lever picture</w:t>
            </w:r>
          </w:p>
          <w:p w14:paraId="3556D42E" w14:textId="77777777" w:rsidR="00D649E5" w:rsidRDefault="00D649E5" w:rsidP="00522FD8">
            <w:pPr>
              <w:pStyle w:val="ListParagraph"/>
              <w:numPr>
                <w:ilvl w:val="0"/>
                <w:numId w:val="4"/>
              </w:numPr>
              <w:ind w:left="142" w:hanging="142"/>
              <w:rPr>
                <w:sz w:val="18"/>
              </w:rPr>
            </w:pPr>
            <w:r>
              <w:rPr>
                <w:sz w:val="18"/>
              </w:rPr>
              <w:t>Provide good practical examples and resources</w:t>
            </w:r>
          </w:p>
          <w:p w14:paraId="5F16ADA5" w14:textId="77777777" w:rsidR="00D649E5" w:rsidRPr="00400686" w:rsidRDefault="00D649E5" w:rsidP="00522FD8">
            <w:pPr>
              <w:pStyle w:val="ListParagraph"/>
              <w:numPr>
                <w:ilvl w:val="0"/>
                <w:numId w:val="4"/>
              </w:numPr>
              <w:ind w:left="142" w:hanging="142"/>
              <w:rPr>
                <w:sz w:val="18"/>
              </w:rPr>
            </w:pPr>
            <w:r>
              <w:rPr>
                <w:sz w:val="18"/>
              </w:rPr>
              <w:t xml:space="preserve">Use of video to </w:t>
            </w:r>
            <w:r w:rsidR="00A30978">
              <w:rPr>
                <w:sz w:val="18"/>
              </w:rPr>
              <w:t>inspire questioning</w:t>
            </w:r>
          </w:p>
        </w:tc>
        <w:tc>
          <w:tcPr>
            <w:tcW w:w="5341" w:type="dxa"/>
            <w:gridSpan w:val="3"/>
          </w:tcPr>
          <w:p w14:paraId="041070FB" w14:textId="77777777" w:rsidR="00372F04" w:rsidRDefault="00372F04" w:rsidP="00AB340E">
            <w:pPr>
              <w:rPr>
                <w:b/>
              </w:rPr>
            </w:pPr>
            <w:r>
              <w:rPr>
                <w:b/>
              </w:rPr>
              <w:t xml:space="preserve">CROSS-CURRICULAR LINKS – </w:t>
            </w:r>
          </w:p>
          <w:p w14:paraId="05CAFF17" w14:textId="77777777" w:rsidR="00372F04" w:rsidRDefault="00372F04" w:rsidP="00AB340E">
            <w:pPr>
              <w:rPr>
                <w:b/>
              </w:rPr>
            </w:pPr>
            <w:r>
              <w:rPr>
                <w:b/>
              </w:rPr>
              <w:t xml:space="preserve">What links can we make to help children make sense of what we want them to know and be able to do? </w:t>
            </w:r>
          </w:p>
          <w:p w14:paraId="57A8C7C8" w14:textId="77777777" w:rsidR="00372F04" w:rsidRDefault="00372F04" w:rsidP="00AB340E">
            <w:pPr>
              <w:rPr>
                <w:i/>
                <w:sz w:val="18"/>
              </w:rPr>
            </w:pPr>
            <w:r>
              <w:rPr>
                <w:i/>
                <w:sz w:val="18"/>
              </w:rPr>
              <w:t>This itinerary fits with our other learning through:</w:t>
            </w:r>
          </w:p>
          <w:p w14:paraId="010526DE" w14:textId="77777777" w:rsidR="00522FD8" w:rsidRPr="00A30978" w:rsidRDefault="006E23DC" w:rsidP="006269B2">
            <w:pPr>
              <w:pStyle w:val="ListParagraph"/>
              <w:numPr>
                <w:ilvl w:val="0"/>
                <w:numId w:val="2"/>
              </w:numPr>
              <w:ind w:left="109" w:hanging="142"/>
              <w:rPr>
                <w:b/>
                <w:sz w:val="18"/>
                <w:szCs w:val="20"/>
              </w:rPr>
            </w:pPr>
            <w:r w:rsidRPr="00A30978">
              <w:rPr>
                <w:sz w:val="18"/>
                <w:szCs w:val="20"/>
              </w:rPr>
              <w:t>DT –</w:t>
            </w:r>
            <w:r w:rsidR="00D649E5" w:rsidRPr="00A30978">
              <w:rPr>
                <w:sz w:val="18"/>
                <w:szCs w:val="20"/>
              </w:rPr>
              <w:t xml:space="preserve"> making a simple lever, using cams</w:t>
            </w:r>
          </w:p>
          <w:p w14:paraId="3DB0B2A5" w14:textId="77777777" w:rsidR="00D649E5" w:rsidRPr="00A30978" w:rsidRDefault="00D649E5" w:rsidP="006269B2">
            <w:pPr>
              <w:pStyle w:val="ListParagraph"/>
              <w:numPr>
                <w:ilvl w:val="0"/>
                <w:numId w:val="2"/>
              </w:numPr>
              <w:ind w:left="109" w:hanging="142"/>
              <w:rPr>
                <w:sz w:val="18"/>
                <w:szCs w:val="20"/>
              </w:rPr>
            </w:pPr>
            <w:r w:rsidRPr="00A30978">
              <w:rPr>
                <w:sz w:val="18"/>
                <w:szCs w:val="20"/>
              </w:rPr>
              <w:t>Maths –</w:t>
            </w:r>
            <w:r w:rsidRPr="00A30978">
              <w:rPr>
                <w:b/>
                <w:sz w:val="18"/>
                <w:szCs w:val="20"/>
              </w:rPr>
              <w:t xml:space="preserve"> </w:t>
            </w:r>
            <w:r w:rsidRPr="00A30978">
              <w:rPr>
                <w:sz w:val="18"/>
                <w:szCs w:val="20"/>
              </w:rPr>
              <w:t>taking accurate measurements and using different scales</w:t>
            </w:r>
          </w:p>
          <w:p w14:paraId="3EC22CEC" w14:textId="77777777" w:rsidR="006E23DC" w:rsidRPr="00F37429" w:rsidRDefault="006E23DC" w:rsidP="00F37429">
            <w:pPr>
              <w:ind w:left="-33"/>
              <w:rPr>
                <w:b/>
              </w:rPr>
            </w:pPr>
          </w:p>
        </w:tc>
      </w:tr>
      <w:tr w:rsidR="009B1FE6" w14:paraId="1E177C28" w14:textId="77777777" w:rsidTr="009B1FE6">
        <w:tc>
          <w:tcPr>
            <w:tcW w:w="10682" w:type="dxa"/>
            <w:gridSpan w:val="7"/>
            <w:shd w:val="clear" w:color="auto" w:fill="FFFF99"/>
            <w:vAlign w:val="center"/>
          </w:tcPr>
          <w:p w14:paraId="1A0071B9"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9B1FE6" w14:paraId="2FC6AAB6" w14:textId="77777777" w:rsidTr="000D17E4">
        <w:trPr>
          <w:trHeight w:val="283"/>
        </w:trPr>
        <w:tc>
          <w:tcPr>
            <w:tcW w:w="1809" w:type="dxa"/>
            <w:shd w:val="clear" w:color="auto" w:fill="FFFF99"/>
            <w:vAlign w:val="center"/>
          </w:tcPr>
          <w:p w14:paraId="0602DBFB"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6"/>
            <w:vAlign w:val="center"/>
          </w:tcPr>
          <w:p w14:paraId="36BDF0AB" w14:textId="4CD17E06" w:rsidR="009B1FE6" w:rsidRPr="000D17E4" w:rsidRDefault="00E939E3" w:rsidP="000D17E4">
            <w:pPr>
              <w:rPr>
                <w:rFonts w:ascii="Calibri" w:hAnsi="Calibri" w:cs="Arial"/>
                <w:bCs/>
                <w:sz w:val="18"/>
              </w:rPr>
            </w:pPr>
            <w:r>
              <w:rPr>
                <w:rFonts w:ascii="Calibri" w:hAnsi="Calibri" w:cs="Arial"/>
                <w:bCs/>
                <w:sz w:val="18"/>
              </w:rPr>
              <w:t>B</w:t>
            </w:r>
            <w:r w:rsidR="00F37429">
              <w:rPr>
                <w:rFonts w:ascii="Calibri" w:hAnsi="Calibri" w:cs="Arial"/>
                <w:bCs/>
                <w:sz w:val="18"/>
              </w:rPr>
              <w:t>e w</w:t>
            </w:r>
            <w:r w:rsidR="00331F06">
              <w:rPr>
                <w:rFonts w:ascii="Calibri" w:hAnsi="Calibri" w:cs="Arial"/>
                <w:bCs/>
                <w:sz w:val="18"/>
              </w:rPr>
              <w:t>illing to try something even though it may not be successful at first.</w:t>
            </w:r>
            <w:r w:rsidR="006E23DC">
              <w:rPr>
                <w:rFonts w:ascii="Calibri" w:hAnsi="Calibri" w:cs="Arial"/>
                <w:bCs/>
                <w:sz w:val="18"/>
              </w:rPr>
              <w:t xml:space="preserve"> </w:t>
            </w:r>
          </w:p>
        </w:tc>
      </w:tr>
      <w:tr w:rsidR="009B1FE6" w14:paraId="3893DF82" w14:textId="77777777" w:rsidTr="000D17E4">
        <w:trPr>
          <w:trHeight w:val="283"/>
        </w:trPr>
        <w:tc>
          <w:tcPr>
            <w:tcW w:w="1809" w:type="dxa"/>
            <w:shd w:val="clear" w:color="auto" w:fill="FFFF99"/>
            <w:vAlign w:val="center"/>
          </w:tcPr>
          <w:p w14:paraId="738FD2BE" w14:textId="77777777" w:rsidR="009B1FE6" w:rsidRPr="009B1FE6" w:rsidRDefault="009B1FE6" w:rsidP="000D17E4">
            <w:pPr>
              <w:spacing w:line="276" w:lineRule="auto"/>
              <w:rPr>
                <w:rFonts w:ascii="Calibri" w:hAnsi="Calibri" w:cs="Arial"/>
                <w:bCs/>
                <w:sz w:val="18"/>
              </w:rPr>
            </w:pPr>
            <w:r w:rsidRPr="009B1FE6">
              <w:rPr>
                <w:rFonts w:ascii="Calibri" w:hAnsi="Calibri" w:cs="Arial"/>
                <w:b/>
                <w:bCs/>
                <w:sz w:val="18"/>
              </w:rPr>
              <w:t>Works hard</w:t>
            </w:r>
          </w:p>
        </w:tc>
        <w:tc>
          <w:tcPr>
            <w:tcW w:w="8873" w:type="dxa"/>
            <w:gridSpan w:val="6"/>
            <w:vAlign w:val="center"/>
          </w:tcPr>
          <w:p w14:paraId="6F94BFED" w14:textId="798C3744" w:rsidR="009B1FE6" w:rsidRPr="000D17E4" w:rsidRDefault="00E939E3" w:rsidP="007B4980">
            <w:pPr>
              <w:rPr>
                <w:rFonts w:ascii="Calibri" w:hAnsi="Calibri" w:cs="Arial"/>
                <w:bCs/>
                <w:sz w:val="18"/>
              </w:rPr>
            </w:pPr>
            <w:r>
              <w:rPr>
                <w:rFonts w:ascii="Calibri" w:hAnsi="Calibri" w:cs="Arial"/>
                <w:bCs/>
                <w:sz w:val="18"/>
              </w:rPr>
              <w:t>R</w:t>
            </w:r>
            <w:r w:rsidR="00331F06">
              <w:rPr>
                <w:rFonts w:ascii="Calibri" w:hAnsi="Calibri" w:cs="Arial"/>
                <w:bCs/>
                <w:sz w:val="18"/>
              </w:rPr>
              <w:t>espond to pink marking and discussion with a teacher</w:t>
            </w:r>
            <w:r w:rsidR="00CE49D3">
              <w:rPr>
                <w:rFonts w:ascii="Calibri" w:hAnsi="Calibri" w:cs="Arial"/>
                <w:bCs/>
                <w:sz w:val="18"/>
              </w:rPr>
              <w:t xml:space="preserve"> order to further understanding. </w:t>
            </w:r>
          </w:p>
        </w:tc>
      </w:tr>
      <w:tr w:rsidR="009B1FE6" w14:paraId="5581BCE8" w14:textId="77777777" w:rsidTr="000D17E4">
        <w:trPr>
          <w:trHeight w:val="283"/>
        </w:trPr>
        <w:tc>
          <w:tcPr>
            <w:tcW w:w="1809" w:type="dxa"/>
            <w:shd w:val="clear" w:color="auto" w:fill="FFFF99"/>
            <w:vAlign w:val="center"/>
          </w:tcPr>
          <w:p w14:paraId="1BF2542C" w14:textId="77777777" w:rsidR="009B1FE6" w:rsidRPr="009B1FE6" w:rsidRDefault="009B1FE6" w:rsidP="000D17E4">
            <w:pPr>
              <w:spacing w:line="276" w:lineRule="auto"/>
              <w:rPr>
                <w:rFonts w:ascii="Calibri" w:hAnsi="Calibri" w:cs="Arial"/>
                <w:b/>
                <w:bCs/>
                <w:color w:val="FFFFFF"/>
                <w:sz w:val="18"/>
              </w:rPr>
            </w:pPr>
            <w:r w:rsidRPr="009B1FE6">
              <w:rPr>
                <w:rFonts w:ascii="Calibri" w:hAnsi="Calibri" w:cs="Arial"/>
                <w:b/>
                <w:bCs/>
                <w:sz w:val="18"/>
              </w:rPr>
              <w:t>Concentrates</w:t>
            </w:r>
          </w:p>
        </w:tc>
        <w:tc>
          <w:tcPr>
            <w:tcW w:w="8873" w:type="dxa"/>
            <w:gridSpan w:val="6"/>
            <w:vAlign w:val="center"/>
          </w:tcPr>
          <w:p w14:paraId="3A93DC93" w14:textId="5E0430C2" w:rsidR="009B1FE6" w:rsidRPr="000D17E4" w:rsidRDefault="00E939E3" w:rsidP="000D17E4">
            <w:pPr>
              <w:rPr>
                <w:rFonts w:ascii="Calibri" w:hAnsi="Calibri" w:cs="Arial"/>
                <w:bCs/>
                <w:sz w:val="18"/>
              </w:rPr>
            </w:pPr>
            <w:r>
              <w:rPr>
                <w:rFonts w:ascii="Calibri" w:hAnsi="Calibri" w:cs="Arial"/>
                <w:bCs/>
                <w:sz w:val="18"/>
              </w:rPr>
              <w:t>C</w:t>
            </w:r>
            <w:r w:rsidR="00CE49D3">
              <w:rPr>
                <w:rFonts w:ascii="Calibri" w:hAnsi="Calibri" w:cs="Arial"/>
                <w:bCs/>
                <w:sz w:val="18"/>
              </w:rPr>
              <w:t>omplete tas</w:t>
            </w:r>
            <w:r w:rsidR="00331F06">
              <w:rPr>
                <w:rFonts w:ascii="Calibri" w:hAnsi="Calibri" w:cs="Arial"/>
                <w:bCs/>
                <w:sz w:val="18"/>
              </w:rPr>
              <w:t>ks within the given time frame and shows that they are using learning in subsequent tasks.</w:t>
            </w:r>
          </w:p>
        </w:tc>
      </w:tr>
      <w:tr w:rsidR="009B1FE6" w14:paraId="2D2C61AF" w14:textId="77777777" w:rsidTr="000D17E4">
        <w:trPr>
          <w:trHeight w:val="283"/>
        </w:trPr>
        <w:tc>
          <w:tcPr>
            <w:tcW w:w="1809" w:type="dxa"/>
            <w:shd w:val="clear" w:color="auto" w:fill="FFFF99"/>
            <w:vAlign w:val="center"/>
          </w:tcPr>
          <w:p w14:paraId="6D38F163"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6"/>
            <w:vAlign w:val="center"/>
          </w:tcPr>
          <w:p w14:paraId="3C914C64" w14:textId="6B90FB89" w:rsidR="009B1FE6" w:rsidRPr="000D17E4" w:rsidRDefault="00E939E3" w:rsidP="000D17E4">
            <w:pPr>
              <w:rPr>
                <w:rFonts w:ascii="Calibri" w:hAnsi="Calibri" w:cs="Arial"/>
                <w:bCs/>
                <w:sz w:val="18"/>
              </w:rPr>
            </w:pPr>
            <w:r>
              <w:rPr>
                <w:rFonts w:ascii="Calibri" w:hAnsi="Calibri" w:cs="Arial"/>
                <w:bCs/>
                <w:sz w:val="18"/>
              </w:rPr>
              <w:t>A</w:t>
            </w:r>
            <w:r w:rsidR="00CE49D3" w:rsidRPr="00CE49D3">
              <w:rPr>
                <w:rFonts w:ascii="Calibri" w:hAnsi="Calibri" w:cs="Arial"/>
                <w:bCs/>
                <w:sz w:val="18"/>
              </w:rPr>
              <w:t>sk questions to extend knowledge and understanding.</w:t>
            </w:r>
          </w:p>
        </w:tc>
      </w:tr>
      <w:tr w:rsidR="009B1FE6" w14:paraId="391921D5" w14:textId="77777777" w:rsidTr="000D17E4">
        <w:trPr>
          <w:trHeight w:val="283"/>
        </w:trPr>
        <w:tc>
          <w:tcPr>
            <w:tcW w:w="1809" w:type="dxa"/>
            <w:shd w:val="clear" w:color="auto" w:fill="FFFF99"/>
            <w:vAlign w:val="center"/>
          </w:tcPr>
          <w:p w14:paraId="1AAC49BF"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Imagines</w:t>
            </w:r>
          </w:p>
        </w:tc>
        <w:tc>
          <w:tcPr>
            <w:tcW w:w="8873" w:type="dxa"/>
            <w:gridSpan w:val="6"/>
            <w:vAlign w:val="center"/>
          </w:tcPr>
          <w:p w14:paraId="5E95EFB0" w14:textId="2FEDC9E7" w:rsidR="009B1FE6" w:rsidRPr="000D17E4" w:rsidRDefault="00E939E3" w:rsidP="000D17E4">
            <w:pPr>
              <w:rPr>
                <w:rFonts w:ascii="Calibri" w:hAnsi="Calibri" w:cs="Arial"/>
                <w:bCs/>
                <w:sz w:val="18"/>
              </w:rPr>
            </w:pPr>
            <w:r>
              <w:rPr>
                <w:rFonts w:ascii="Calibri" w:hAnsi="Calibri" w:cs="Arial"/>
                <w:bCs/>
                <w:sz w:val="18"/>
              </w:rPr>
              <w:t>V</w:t>
            </w:r>
            <w:r w:rsidR="00331F06">
              <w:rPr>
                <w:rFonts w:ascii="Calibri" w:hAnsi="Calibri" w:cs="Arial"/>
                <w:bCs/>
                <w:sz w:val="18"/>
              </w:rPr>
              <w:t>isualise ways of achieving a goal/challenge set</w:t>
            </w:r>
            <w:r w:rsidR="00CE49D3">
              <w:rPr>
                <w:rFonts w:ascii="Calibri" w:hAnsi="Calibri" w:cs="Arial"/>
                <w:bCs/>
                <w:sz w:val="18"/>
              </w:rPr>
              <w:t xml:space="preserve">. </w:t>
            </w:r>
          </w:p>
        </w:tc>
      </w:tr>
      <w:tr w:rsidR="009B1FE6" w14:paraId="006EFC78" w14:textId="77777777" w:rsidTr="000D17E4">
        <w:trPr>
          <w:trHeight w:val="283"/>
        </w:trPr>
        <w:tc>
          <w:tcPr>
            <w:tcW w:w="1809" w:type="dxa"/>
            <w:shd w:val="clear" w:color="auto" w:fill="FFFF99"/>
            <w:vAlign w:val="center"/>
          </w:tcPr>
          <w:p w14:paraId="1433BBA1"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Improves</w:t>
            </w:r>
          </w:p>
        </w:tc>
        <w:tc>
          <w:tcPr>
            <w:tcW w:w="8873" w:type="dxa"/>
            <w:gridSpan w:val="6"/>
            <w:vAlign w:val="center"/>
          </w:tcPr>
          <w:p w14:paraId="1FB1BB66" w14:textId="2B5B24F9" w:rsidR="009B1FE6" w:rsidRPr="000D17E4" w:rsidRDefault="00E939E3" w:rsidP="000D17E4">
            <w:pPr>
              <w:rPr>
                <w:rFonts w:ascii="Calibri" w:hAnsi="Calibri" w:cs="Arial"/>
                <w:bCs/>
                <w:sz w:val="18"/>
              </w:rPr>
            </w:pPr>
            <w:r>
              <w:rPr>
                <w:rFonts w:ascii="Calibri" w:hAnsi="Calibri" w:cs="Arial"/>
                <w:bCs/>
                <w:sz w:val="18"/>
              </w:rPr>
              <w:t>R</w:t>
            </w:r>
            <w:r w:rsidR="00331F06">
              <w:rPr>
                <w:rFonts w:ascii="Calibri" w:hAnsi="Calibri" w:cs="Arial"/>
                <w:bCs/>
                <w:sz w:val="18"/>
              </w:rPr>
              <w:t>espond positively to</w:t>
            </w:r>
            <w:r w:rsidR="00CE49D3">
              <w:rPr>
                <w:rFonts w:ascii="Calibri" w:hAnsi="Calibri" w:cs="Arial"/>
                <w:bCs/>
                <w:sz w:val="18"/>
              </w:rPr>
              <w:t xml:space="preserve"> feedback. </w:t>
            </w:r>
          </w:p>
        </w:tc>
      </w:tr>
      <w:tr w:rsidR="009B1FE6" w14:paraId="6AD0EE8B" w14:textId="77777777" w:rsidTr="000D17E4">
        <w:trPr>
          <w:trHeight w:val="283"/>
        </w:trPr>
        <w:tc>
          <w:tcPr>
            <w:tcW w:w="1809" w:type="dxa"/>
            <w:shd w:val="clear" w:color="auto" w:fill="FFFF99"/>
            <w:vAlign w:val="center"/>
          </w:tcPr>
          <w:p w14:paraId="3CD834DA"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6"/>
            <w:vAlign w:val="center"/>
          </w:tcPr>
          <w:p w14:paraId="4D705DF2" w14:textId="1A91CABF" w:rsidR="009B1FE6" w:rsidRPr="000D17E4" w:rsidRDefault="00E939E3" w:rsidP="000D17E4">
            <w:pPr>
              <w:rPr>
                <w:rFonts w:ascii="Calibri" w:hAnsi="Calibri" w:cs="Arial"/>
                <w:bCs/>
                <w:sz w:val="18"/>
              </w:rPr>
            </w:pPr>
            <w:r>
              <w:rPr>
                <w:rFonts w:ascii="Calibri" w:hAnsi="Calibri" w:cs="Arial"/>
                <w:bCs/>
                <w:sz w:val="18"/>
              </w:rPr>
              <w:t>W</w:t>
            </w:r>
            <w:r w:rsidR="00331F06">
              <w:rPr>
                <w:rFonts w:ascii="Calibri" w:hAnsi="Calibri" w:cs="Arial"/>
                <w:bCs/>
                <w:sz w:val="18"/>
              </w:rPr>
              <w:t>ork collaboratively to solve problems and to enhance achievement across the class.</w:t>
            </w:r>
          </w:p>
        </w:tc>
      </w:tr>
      <w:tr w:rsidR="009B1FE6" w14:paraId="34A1DA46" w14:textId="77777777" w:rsidTr="000D17E4">
        <w:trPr>
          <w:trHeight w:val="283"/>
        </w:trPr>
        <w:tc>
          <w:tcPr>
            <w:tcW w:w="1809" w:type="dxa"/>
            <w:shd w:val="clear" w:color="auto" w:fill="FFFF99"/>
            <w:vAlign w:val="center"/>
          </w:tcPr>
          <w:p w14:paraId="6C5C3E55" w14:textId="77777777" w:rsidR="009B1FE6" w:rsidRPr="009B1FE6" w:rsidRDefault="009B1FE6" w:rsidP="000D17E4">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6"/>
            <w:vAlign w:val="center"/>
          </w:tcPr>
          <w:p w14:paraId="29D03C31" w14:textId="5254D8AB" w:rsidR="009B1FE6" w:rsidRPr="000D17E4" w:rsidRDefault="00E939E3" w:rsidP="007B4980">
            <w:pPr>
              <w:rPr>
                <w:rFonts w:ascii="Calibri" w:hAnsi="Calibri" w:cs="Arial"/>
                <w:bCs/>
                <w:sz w:val="18"/>
              </w:rPr>
            </w:pPr>
            <w:r>
              <w:rPr>
                <w:rFonts w:ascii="Calibri" w:hAnsi="Calibri" w:cs="Arial"/>
                <w:bCs/>
                <w:sz w:val="18"/>
              </w:rPr>
              <w:t>P</w:t>
            </w:r>
            <w:r w:rsidR="00CE49D3">
              <w:rPr>
                <w:rFonts w:ascii="Calibri" w:hAnsi="Calibri" w:cs="Arial"/>
                <w:bCs/>
                <w:sz w:val="18"/>
              </w:rPr>
              <w:t>ersevere with challenges that are set.</w:t>
            </w:r>
          </w:p>
        </w:tc>
      </w:tr>
    </w:tbl>
    <w:p w14:paraId="403F8B4B" w14:textId="77777777" w:rsidR="000A1CD7" w:rsidRDefault="000A1CD7"/>
    <w:sectPr w:rsidR="000A1CD7"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1F50C24C"/>
    <w:lvl w:ilvl="0" w:tplc="4EE2BD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86814"/>
    <w:rsid w:val="000945B1"/>
    <w:rsid w:val="000A1CD7"/>
    <w:rsid w:val="000B37A0"/>
    <w:rsid w:val="000C0951"/>
    <w:rsid w:val="000D17E4"/>
    <w:rsid w:val="00160AEB"/>
    <w:rsid w:val="001B11E0"/>
    <w:rsid w:val="00273484"/>
    <w:rsid w:val="002A1AE5"/>
    <w:rsid w:val="002F45DB"/>
    <w:rsid w:val="00325713"/>
    <w:rsid w:val="00331F06"/>
    <w:rsid w:val="00372F04"/>
    <w:rsid w:val="003C2F07"/>
    <w:rsid w:val="003E0080"/>
    <w:rsid w:val="003E307A"/>
    <w:rsid w:val="00400686"/>
    <w:rsid w:val="00416287"/>
    <w:rsid w:val="00425EE3"/>
    <w:rsid w:val="004A1480"/>
    <w:rsid w:val="00522FD8"/>
    <w:rsid w:val="0054328E"/>
    <w:rsid w:val="00564AE9"/>
    <w:rsid w:val="00581183"/>
    <w:rsid w:val="005917A8"/>
    <w:rsid w:val="005A0064"/>
    <w:rsid w:val="005C15BE"/>
    <w:rsid w:val="006269B2"/>
    <w:rsid w:val="00645C1B"/>
    <w:rsid w:val="006A7749"/>
    <w:rsid w:val="006B69B1"/>
    <w:rsid w:val="006E23DC"/>
    <w:rsid w:val="00705460"/>
    <w:rsid w:val="0072759B"/>
    <w:rsid w:val="00750512"/>
    <w:rsid w:val="007B4980"/>
    <w:rsid w:val="00824D1D"/>
    <w:rsid w:val="00856AA0"/>
    <w:rsid w:val="00862E5B"/>
    <w:rsid w:val="008A2BFA"/>
    <w:rsid w:val="008B75E0"/>
    <w:rsid w:val="00905D03"/>
    <w:rsid w:val="009B1FE6"/>
    <w:rsid w:val="00A30978"/>
    <w:rsid w:val="00AA4EA6"/>
    <w:rsid w:val="00AB7210"/>
    <w:rsid w:val="00BE359F"/>
    <w:rsid w:val="00C46708"/>
    <w:rsid w:val="00C54CDA"/>
    <w:rsid w:val="00C96FFE"/>
    <w:rsid w:val="00CE49D3"/>
    <w:rsid w:val="00D649E5"/>
    <w:rsid w:val="00D67CAF"/>
    <w:rsid w:val="00E513EB"/>
    <w:rsid w:val="00E623AA"/>
    <w:rsid w:val="00E829A0"/>
    <w:rsid w:val="00E939E3"/>
    <w:rsid w:val="00EA3063"/>
    <w:rsid w:val="00EA3548"/>
    <w:rsid w:val="00EB78A5"/>
    <w:rsid w:val="00EE2AE3"/>
    <w:rsid w:val="00F37429"/>
    <w:rsid w:val="00F50BE9"/>
    <w:rsid w:val="00F53B3E"/>
    <w:rsid w:val="00FE1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476B"/>
  <w15:docId w15:val="{4B10C7C7-C5C2-4AB1-AFE9-7F9109DE0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Chris Coates</cp:lastModifiedBy>
  <cp:revision>5</cp:revision>
  <cp:lastPrinted>2024-08-27T12:04:00Z</cp:lastPrinted>
  <dcterms:created xsi:type="dcterms:W3CDTF">2024-08-29T15:57:00Z</dcterms:created>
  <dcterms:modified xsi:type="dcterms:W3CDTF">2025-05-05T20:13:00Z</dcterms:modified>
</cp:coreProperties>
</file>