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5C15BE" w14:paraId="38338ACC" w14:textId="77777777" w:rsidTr="009B1FE6">
        <w:tc>
          <w:tcPr>
            <w:tcW w:w="10682" w:type="dxa"/>
            <w:gridSpan w:val="7"/>
            <w:shd w:val="clear" w:color="auto" w:fill="FF9900"/>
          </w:tcPr>
          <w:p w14:paraId="4B9F4554"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0D526A8D" w14:textId="77777777" w:rsidTr="009B1FE6">
        <w:trPr>
          <w:trHeight w:val="418"/>
        </w:trPr>
        <w:tc>
          <w:tcPr>
            <w:tcW w:w="10682" w:type="dxa"/>
            <w:gridSpan w:val="7"/>
            <w:vAlign w:val="center"/>
          </w:tcPr>
          <w:p w14:paraId="2C608170"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0D4BFB2F" w14:textId="77777777" w:rsidTr="00705460">
        <w:trPr>
          <w:trHeight w:val="571"/>
        </w:trPr>
        <w:tc>
          <w:tcPr>
            <w:tcW w:w="3560" w:type="dxa"/>
            <w:gridSpan w:val="2"/>
            <w:vAlign w:val="center"/>
          </w:tcPr>
          <w:p w14:paraId="2DCE53ED" w14:textId="28714562" w:rsidR="00372F04" w:rsidRPr="00425EE3" w:rsidRDefault="00372F04" w:rsidP="006269B2">
            <w:pPr>
              <w:rPr>
                <w:sz w:val="28"/>
              </w:rPr>
            </w:pPr>
            <w:r w:rsidRPr="00425EE3">
              <w:rPr>
                <w:b/>
                <w:sz w:val="28"/>
              </w:rPr>
              <w:t xml:space="preserve">SUBJECT: </w:t>
            </w:r>
            <w:r w:rsidR="00522FD8">
              <w:rPr>
                <w:b/>
                <w:sz w:val="28"/>
              </w:rPr>
              <w:t>Science</w:t>
            </w:r>
            <w:r w:rsidR="00C82CA4">
              <w:rPr>
                <w:b/>
                <w:sz w:val="28"/>
              </w:rPr>
              <w:t xml:space="preserve"> (biology)</w:t>
            </w:r>
          </w:p>
        </w:tc>
        <w:tc>
          <w:tcPr>
            <w:tcW w:w="1368" w:type="dxa"/>
            <w:tcBorders>
              <w:right w:val="single" w:sz="8" w:space="0" w:color="auto"/>
            </w:tcBorders>
            <w:vAlign w:val="center"/>
          </w:tcPr>
          <w:p w14:paraId="5F76877C" w14:textId="77777777" w:rsidR="00372F04" w:rsidRPr="00425EE3" w:rsidRDefault="00372F04" w:rsidP="006269B2">
            <w:pPr>
              <w:rPr>
                <w:sz w:val="28"/>
              </w:rPr>
            </w:pPr>
            <w:r>
              <w:rPr>
                <w:b/>
                <w:sz w:val="28"/>
              </w:rPr>
              <w:t>YEAR:</w:t>
            </w:r>
            <w:r w:rsidR="000C0951">
              <w:rPr>
                <w:b/>
                <w:sz w:val="28"/>
              </w:rPr>
              <w:t xml:space="preserve"> </w:t>
            </w:r>
            <w:r w:rsidR="00AC6164">
              <w:rPr>
                <w:b/>
                <w:sz w:val="28"/>
              </w:rPr>
              <w:t>B</w:t>
            </w:r>
          </w:p>
        </w:tc>
        <w:tc>
          <w:tcPr>
            <w:tcW w:w="2268" w:type="dxa"/>
            <w:gridSpan w:val="3"/>
            <w:tcBorders>
              <w:left w:val="single" w:sz="8" w:space="0" w:color="auto"/>
            </w:tcBorders>
            <w:vAlign w:val="center"/>
          </w:tcPr>
          <w:p w14:paraId="61387876" w14:textId="77777777" w:rsidR="00372F04" w:rsidRPr="00425EE3" w:rsidRDefault="00372F04" w:rsidP="006269B2">
            <w:pPr>
              <w:rPr>
                <w:sz w:val="28"/>
              </w:rPr>
            </w:pPr>
            <w:r w:rsidRPr="00425EE3">
              <w:rPr>
                <w:b/>
                <w:sz w:val="28"/>
              </w:rPr>
              <w:t>TERM:</w:t>
            </w:r>
            <w:r>
              <w:rPr>
                <w:b/>
                <w:sz w:val="28"/>
              </w:rPr>
              <w:t xml:space="preserve"> </w:t>
            </w:r>
            <w:r w:rsidR="00AC6164">
              <w:rPr>
                <w:b/>
                <w:sz w:val="28"/>
              </w:rPr>
              <w:t>Spring 1</w:t>
            </w:r>
          </w:p>
        </w:tc>
        <w:tc>
          <w:tcPr>
            <w:tcW w:w="3486" w:type="dxa"/>
            <w:vAlign w:val="center"/>
          </w:tcPr>
          <w:p w14:paraId="4E722D98" w14:textId="77777777" w:rsidR="00372F04" w:rsidRPr="00425EE3" w:rsidRDefault="00372F04" w:rsidP="006269B2">
            <w:pPr>
              <w:rPr>
                <w:b/>
                <w:sz w:val="28"/>
              </w:rPr>
            </w:pPr>
            <w:r w:rsidRPr="00425EE3">
              <w:rPr>
                <w:b/>
                <w:sz w:val="28"/>
              </w:rPr>
              <w:t>YEAR GROUPS:</w:t>
            </w:r>
            <w:r>
              <w:rPr>
                <w:b/>
                <w:sz w:val="28"/>
              </w:rPr>
              <w:t xml:space="preserve"> </w:t>
            </w:r>
            <w:r w:rsidR="00AC6164">
              <w:rPr>
                <w:b/>
                <w:sz w:val="28"/>
              </w:rPr>
              <w:t>3/4</w:t>
            </w:r>
          </w:p>
        </w:tc>
      </w:tr>
      <w:tr w:rsidR="005C15BE" w14:paraId="306A2A03" w14:textId="77777777" w:rsidTr="009B1FE6">
        <w:trPr>
          <w:trHeight w:val="571"/>
        </w:trPr>
        <w:tc>
          <w:tcPr>
            <w:tcW w:w="10682" w:type="dxa"/>
            <w:gridSpan w:val="7"/>
            <w:shd w:val="clear" w:color="auto" w:fill="FFFF99"/>
            <w:vAlign w:val="center"/>
          </w:tcPr>
          <w:p w14:paraId="36F0012F" w14:textId="77777777" w:rsidR="005C15BE" w:rsidRDefault="005C15BE" w:rsidP="006B69B1">
            <w:pPr>
              <w:rPr>
                <w:b/>
                <w:sz w:val="28"/>
              </w:rPr>
            </w:pPr>
            <w:r>
              <w:rPr>
                <w:b/>
                <w:sz w:val="28"/>
              </w:rPr>
              <w:t xml:space="preserve">KEY </w:t>
            </w:r>
            <w:r w:rsidR="006B69B1">
              <w:rPr>
                <w:b/>
                <w:sz w:val="28"/>
              </w:rPr>
              <w:t>QUESTION</w:t>
            </w:r>
            <w:r>
              <w:rPr>
                <w:b/>
                <w:sz w:val="28"/>
              </w:rPr>
              <w:t xml:space="preserve">: </w:t>
            </w:r>
            <w:r w:rsidR="000C0951">
              <w:rPr>
                <w:b/>
                <w:sz w:val="28"/>
              </w:rPr>
              <w:t xml:space="preserve"> </w:t>
            </w:r>
            <w:r w:rsidR="00F75BFD">
              <w:rPr>
                <w:b/>
                <w:sz w:val="28"/>
              </w:rPr>
              <w:t>Where does my food go?</w:t>
            </w:r>
          </w:p>
        </w:tc>
      </w:tr>
      <w:tr w:rsidR="005C15BE" w14:paraId="144E476B" w14:textId="77777777" w:rsidTr="009B1FE6">
        <w:tc>
          <w:tcPr>
            <w:tcW w:w="10682" w:type="dxa"/>
            <w:gridSpan w:val="7"/>
            <w:shd w:val="clear" w:color="auto" w:fill="auto"/>
          </w:tcPr>
          <w:p w14:paraId="73DA88EF" w14:textId="77777777" w:rsidR="005C15BE" w:rsidRDefault="005C15BE" w:rsidP="00425EE3">
            <w:pPr>
              <w:rPr>
                <w:i/>
                <w:sz w:val="18"/>
              </w:rPr>
            </w:pPr>
            <w:r>
              <w:rPr>
                <w:b/>
              </w:rPr>
              <w:t xml:space="preserve">PREVIOUS KNOWLEDGE </w:t>
            </w:r>
            <w:r>
              <w:rPr>
                <w:i/>
                <w:sz w:val="18"/>
              </w:rPr>
              <w:t>We would expect most children to already be able to:</w:t>
            </w:r>
          </w:p>
          <w:p w14:paraId="21C41C7B" w14:textId="77777777" w:rsidR="00F50BE9" w:rsidRDefault="00237232" w:rsidP="00425EE3">
            <w:pPr>
              <w:pStyle w:val="ListParagraph"/>
              <w:numPr>
                <w:ilvl w:val="0"/>
                <w:numId w:val="2"/>
              </w:numPr>
              <w:ind w:left="142" w:hanging="142"/>
              <w:rPr>
                <w:sz w:val="18"/>
              </w:rPr>
            </w:pPr>
            <w:r>
              <w:rPr>
                <w:sz w:val="18"/>
              </w:rPr>
              <w:t>Know how to look after their teeth</w:t>
            </w:r>
          </w:p>
          <w:p w14:paraId="7B8564A2" w14:textId="77777777" w:rsidR="00237232" w:rsidRDefault="00237232" w:rsidP="00425EE3">
            <w:pPr>
              <w:pStyle w:val="ListParagraph"/>
              <w:numPr>
                <w:ilvl w:val="0"/>
                <w:numId w:val="2"/>
              </w:numPr>
              <w:ind w:left="142" w:hanging="142"/>
              <w:rPr>
                <w:sz w:val="18"/>
              </w:rPr>
            </w:pPr>
            <w:r>
              <w:rPr>
                <w:sz w:val="18"/>
              </w:rPr>
              <w:t xml:space="preserve">Foods which are healthy/ less healthy </w:t>
            </w:r>
          </w:p>
          <w:p w14:paraId="4772A5C5" w14:textId="77777777" w:rsidR="00237232" w:rsidRPr="009B1FE6" w:rsidRDefault="00237232" w:rsidP="00425EE3">
            <w:pPr>
              <w:pStyle w:val="ListParagraph"/>
              <w:numPr>
                <w:ilvl w:val="0"/>
                <w:numId w:val="2"/>
              </w:numPr>
              <w:ind w:left="142" w:hanging="142"/>
              <w:rPr>
                <w:sz w:val="18"/>
              </w:rPr>
            </w:pPr>
            <w:r>
              <w:rPr>
                <w:sz w:val="18"/>
              </w:rPr>
              <w:t>Some parts of the body</w:t>
            </w:r>
          </w:p>
        </w:tc>
      </w:tr>
      <w:tr w:rsidR="005C15BE" w14:paraId="6D44D3A6" w14:textId="77777777" w:rsidTr="009B1FE6">
        <w:tc>
          <w:tcPr>
            <w:tcW w:w="10682" w:type="dxa"/>
            <w:gridSpan w:val="7"/>
            <w:shd w:val="clear" w:color="auto" w:fill="FFFF99"/>
          </w:tcPr>
          <w:p w14:paraId="1A1686FA" w14:textId="77777777" w:rsidR="005C15BE" w:rsidRDefault="005C15BE" w:rsidP="005C15BE">
            <w:pPr>
              <w:jc w:val="center"/>
              <w:rPr>
                <w:b/>
                <w:sz w:val="28"/>
              </w:rPr>
            </w:pPr>
            <w:r>
              <w:rPr>
                <w:b/>
                <w:sz w:val="28"/>
              </w:rPr>
              <w:t>End of Unit Objectives</w:t>
            </w:r>
          </w:p>
        </w:tc>
      </w:tr>
      <w:tr w:rsidR="00E513EB" w14:paraId="5BD3CF2A" w14:textId="77777777" w:rsidTr="00E513EB">
        <w:trPr>
          <w:trHeight w:val="720"/>
        </w:trPr>
        <w:tc>
          <w:tcPr>
            <w:tcW w:w="3560" w:type="dxa"/>
            <w:gridSpan w:val="2"/>
            <w:shd w:val="clear" w:color="auto" w:fill="F2DBDB" w:themeFill="accent2" w:themeFillTint="33"/>
            <w:vAlign w:val="center"/>
          </w:tcPr>
          <w:p w14:paraId="0478754E"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1C38D754"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4BA96883"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3D1B4FDE" w14:textId="77777777" w:rsidR="00E513EB" w:rsidRPr="00425EE3" w:rsidRDefault="00E513EB" w:rsidP="00425EE3">
            <w:pPr>
              <w:jc w:val="center"/>
              <w:rPr>
                <w:i/>
                <w:sz w:val="16"/>
              </w:rPr>
            </w:pPr>
            <w:r w:rsidRPr="00425EE3">
              <w:rPr>
                <w:i/>
                <w:sz w:val="16"/>
              </w:rPr>
              <w:t>because they can:</w:t>
            </w:r>
          </w:p>
        </w:tc>
      </w:tr>
      <w:tr w:rsidR="00E513EB" w14:paraId="3101D49D" w14:textId="77777777" w:rsidTr="00E513EB">
        <w:tc>
          <w:tcPr>
            <w:tcW w:w="3560" w:type="dxa"/>
            <w:gridSpan w:val="2"/>
            <w:shd w:val="clear" w:color="auto" w:fill="auto"/>
          </w:tcPr>
          <w:p w14:paraId="67BF5E17" w14:textId="494607CC" w:rsidR="00824D1D" w:rsidRPr="00436576" w:rsidRDefault="00E3317C" w:rsidP="00522FD8">
            <w:pPr>
              <w:pStyle w:val="ListParagraph"/>
              <w:numPr>
                <w:ilvl w:val="0"/>
                <w:numId w:val="2"/>
              </w:numPr>
              <w:ind w:left="142" w:hanging="142"/>
              <w:rPr>
                <w:szCs w:val="18"/>
              </w:rPr>
            </w:pPr>
            <w:r w:rsidRPr="00436576">
              <w:rPr>
                <w:szCs w:val="18"/>
              </w:rPr>
              <w:t>Identify different types of teeth</w:t>
            </w:r>
            <w:r w:rsidR="00BF38AE">
              <w:rPr>
                <w:szCs w:val="18"/>
              </w:rPr>
              <w:t>- and their functions-</w:t>
            </w:r>
            <w:r w:rsidRPr="00436576">
              <w:rPr>
                <w:szCs w:val="18"/>
              </w:rPr>
              <w:t xml:space="preserve"> </w:t>
            </w:r>
            <w:r w:rsidR="00BF38AE">
              <w:rPr>
                <w:szCs w:val="18"/>
              </w:rPr>
              <w:t xml:space="preserve">with support. </w:t>
            </w:r>
            <w:r w:rsidR="007D3FC2" w:rsidRPr="00436576">
              <w:rPr>
                <w:szCs w:val="18"/>
              </w:rPr>
              <w:t xml:space="preserve"> (KQ1)</w:t>
            </w:r>
          </w:p>
          <w:p w14:paraId="33897E69" w14:textId="77946261" w:rsidR="007D3FC2" w:rsidRPr="00436576" w:rsidRDefault="007D3FC2" w:rsidP="00522FD8">
            <w:pPr>
              <w:pStyle w:val="ListParagraph"/>
              <w:numPr>
                <w:ilvl w:val="0"/>
                <w:numId w:val="2"/>
              </w:numPr>
              <w:ind w:left="142" w:hanging="142"/>
              <w:rPr>
                <w:szCs w:val="18"/>
              </w:rPr>
            </w:pPr>
            <w:r w:rsidRPr="00436576">
              <w:rPr>
                <w:szCs w:val="18"/>
              </w:rPr>
              <w:t>Use support to identify causes of tooth decay and some ways of preventing it</w:t>
            </w:r>
            <w:r w:rsidR="00580854">
              <w:rPr>
                <w:szCs w:val="18"/>
              </w:rPr>
              <w:t>.</w:t>
            </w:r>
            <w:r w:rsidRPr="00436576">
              <w:rPr>
                <w:szCs w:val="18"/>
              </w:rPr>
              <w:t xml:space="preserve"> (KQ2)</w:t>
            </w:r>
          </w:p>
          <w:p w14:paraId="3CC344C2" w14:textId="128F2671" w:rsidR="005E684B" w:rsidRPr="00436576" w:rsidRDefault="00BF38AE" w:rsidP="00522FD8">
            <w:pPr>
              <w:pStyle w:val="ListParagraph"/>
              <w:numPr>
                <w:ilvl w:val="0"/>
                <w:numId w:val="2"/>
              </w:numPr>
              <w:ind w:left="142" w:hanging="142"/>
              <w:rPr>
                <w:szCs w:val="18"/>
              </w:rPr>
            </w:pPr>
            <w:r>
              <w:rPr>
                <w:szCs w:val="18"/>
              </w:rPr>
              <w:t>With support, u</w:t>
            </w:r>
            <w:r w:rsidR="00A87A8F" w:rsidRPr="00436576">
              <w:rPr>
                <w:szCs w:val="18"/>
              </w:rPr>
              <w:t>se modelling to help to describe the process of digestion</w:t>
            </w:r>
            <w:r w:rsidR="00580854">
              <w:rPr>
                <w:szCs w:val="18"/>
              </w:rPr>
              <w:t>.</w:t>
            </w:r>
            <w:r w:rsidR="00A87A8F" w:rsidRPr="00436576">
              <w:rPr>
                <w:szCs w:val="18"/>
              </w:rPr>
              <w:t xml:space="preserve"> (KQ3</w:t>
            </w:r>
            <w:r w:rsidR="00EE6F1C" w:rsidRPr="00436576">
              <w:rPr>
                <w:szCs w:val="18"/>
              </w:rPr>
              <w:t>)</w:t>
            </w:r>
          </w:p>
          <w:p w14:paraId="2A318C50" w14:textId="18C272A1" w:rsidR="00EE6F1C" w:rsidRPr="00436576" w:rsidRDefault="00C33FBA" w:rsidP="00522FD8">
            <w:pPr>
              <w:pStyle w:val="ListParagraph"/>
              <w:numPr>
                <w:ilvl w:val="0"/>
                <w:numId w:val="2"/>
              </w:numPr>
              <w:ind w:left="142" w:hanging="142"/>
              <w:rPr>
                <w:szCs w:val="18"/>
              </w:rPr>
            </w:pPr>
            <w:r>
              <w:rPr>
                <w:szCs w:val="18"/>
              </w:rPr>
              <w:t>With support, l</w:t>
            </w:r>
            <w:r w:rsidR="00EE6F1C" w:rsidRPr="00436576">
              <w:rPr>
                <w:szCs w:val="18"/>
              </w:rPr>
              <w:t>earn the basic food groups and their functions</w:t>
            </w:r>
            <w:r w:rsidR="00580854">
              <w:rPr>
                <w:szCs w:val="18"/>
              </w:rPr>
              <w:t>.</w:t>
            </w:r>
            <w:r w:rsidR="00EE6F1C" w:rsidRPr="00436576">
              <w:rPr>
                <w:szCs w:val="18"/>
              </w:rPr>
              <w:t xml:space="preserve"> (KQ4)</w:t>
            </w:r>
          </w:p>
          <w:p w14:paraId="49E097A1" w14:textId="76B43917" w:rsidR="00283009" w:rsidRPr="00436576" w:rsidRDefault="00C33FBA" w:rsidP="00522FD8">
            <w:pPr>
              <w:pStyle w:val="ListParagraph"/>
              <w:numPr>
                <w:ilvl w:val="0"/>
                <w:numId w:val="2"/>
              </w:numPr>
              <w:ind w:left="142" w:hanging="142"/>
              <w:rPr>
                <w:szCs w:val="18"/>
              </w:rPr>
            </w:pPr>
            <w:r>
              <w:rPr>
                <w:szCs w:val="18"/>
              </w:rPr>
              <w:t>With support, d</w:t>
            </w:r>
            <w:r w:rsidR="00283009" w:rsidRPr="00436576">
              <w:rPr>
                <w:szCs w:val="18"/>
              </w:rPr>
              <w:t>esign a simple balanced meal</w:t>
            </w:r>
            <w:r w:rsidR="00580854">
              <w:rPr>
                <w:szCs w:val="18"/>
              </w:rPr>
              <w:t>.</w:t>
            </w:r>
            <w:r w:rsidR="00283009" w:rsidRPr="00436576">
              <w:rPr>
                <w:szCs w:val="18"/>
              </w:rPr>
              <w:t xml:space="preserve"> </w:t>
            </w:r>
            <w:r w:rsidR="003E3933" w:rsidRPr="00436576">
              <w:rPr>
                <w:szCs w:val="18"/>
              </w:rPr>
              <w:t>(KQ5)</w:t>
            </w:r>
          </w:p>
        </w:tc>
        <w:tc>
          <w:tcPr>
            <w:tcW w:w="3561" w:type="dxa"/>
            <w:gridSpan w:val="3"/>
            <w:shd w:val="clear" w:color="auto" w:fill="auto"/>
          </w:tcPr>
          <w:p w14:paraId="4825C8AA" w14:textId="367B5E5A" w:rsidR="001B11E0" w:rsidRPr="00436576" w:rsidRDefault="00BF38AE" w:rsidP="00AC6164">
            <w:pPr>
              <w:pStyle w:val="ListParagraph"/>
              <w:numPr>
                <w:ilvl w:val="0"/>
                <w:numId w:val="2"/>
              </w:numPr>
              <w:ind w:left="126" w:hanging="142"/>
              <w:rPr>
                <w:color w:val="FF0000"/>
              </w:rPr>
            </w:pPr>
            <w:r>
              <w:t>Describe and m</w:t>
            </w:r>
            <w:r w:rsidR="007D3FC2" w:rsidRPr="00436576">
              <w:t>atch teeth to their function in humans</w:t>
            </w:r>
            <w:r>
              <w:t xml:space="preserve">. </w:t>
            </w:r>
            <w:r w:rsidR="007D3FC2" w:rsidRPr="00436576">
              <w:t xml:space="preserve"> (KQ1)</w:t>
            </w:r>
          </w:p>
          <w:p w14:paraId="6C8FFF0B" w14:textId="40642AD3" w:rsidR="007D3FC2" w:rsidRPr="00436576" w:rsidRDefault="005E684B" w:rsidP="00AC6164">
            <w:pPr>
              <w:pStyle w:val="ListParagraph"/>
              <w:numPr>
                <w:ilvl w:val="0"/>
                <w:numId w:val="2"/>
              </w:numPr>
              <w:ind w:left="126" w:hanging="142"/>
            </w:pPr>
            <w:r w:rsidRPr="00436576">
              <w:t xml:space="preserve">Use </w:t>
            </w:r>
            <w:r w:rsidR="00580854">
              <w:t xml:space="preserve">discussion and </w:t>
            </w:r>
            <w:r w:rsidRPr="00436576">
              <w:t>s</w:t>
            </w:r>
            <w:r w:rsidR="00BF38AE">
              <w:t>econdary sources</w:t>
            </w:r>
            <w:r w:rsidRPr="00436576">
              <w:t xml:space="preserve"> to find out more about tooth decay </w:t>
            </w:r>
            <w:r w:rsidR="00BF38AE">
              <w:t xml:space="preserve">and how to prevent it. </w:t>
            </w:r>
            <w:r w:rsidRPr="00436576">
              <w:t>(KQ2)</w:t>
            </w:r>
          </w:p>
          <w:p w14:paraId="6B38284D" w14:textId="2580B411" w:rsidR="00EE6F1C" w:rsidRPr="00436576" w:rsidRDefault="00BF38AE" w:rsidP="00AC6164">
            <w:pPr>
              <w:pStyle w:val="ListParagraph"/>
              <w:numPr>
                <w:ilvl w:val="0"/>
                <w:numId w:val="2"/>
              </w:numPr>
              <w:ind w:left="126" w:hanging="142"/>
            </w:pPr>
            <w:r>
              <w:t>Describe how the model relates</w:t>
            </w:r>
            <w:r w:rsidR="00EE6F1C" w:rsidRPr="00436576">
              <w:t xml:space="preserve"> to digrams of the digestive system</w:t>
            </w:r>
            <w:r w:rsidR="00C33FBA">
              <w:t xml:space="preserve"> completing an annotated diagram.</w:t>
            </w:r>
            <w:r w:rsidR="00EE6F1C" w:rsidRPr="00436576">
              <w:t xml:space="preserve"> </w:t>
            </w:r>
            <w:r w:rsidR="000D2A04">
              <w:t xml:space="preserve">Match faeces to an animal. </w:t>
            </w:r>
            <w:r w:rsidR="00EE6F1C" w:rsidRPr="00436576">
              <w:t>(KQ3)</w:t>
            </w:r>
          </w:p>
          <w:p w14:paraId="646F13F9" w14:textId="0E9B42A6" w:rsidR="00C166FE" w:rsidRPr="00436576" w:rsidRDefault="00C33FBA" w:rsidP="00AC6164">
            <w:pPr>
              <w:pStyle w:val="ListParagraph"/>
              <w:numPr>
                <w:ilvl w:val="0"/>
                <w:numId w:val="2"/>
              </w:numPr>
              <w:ind w:left="126" w:hanging="142"/>
            </w:pPr>
            <w:r>
              <w:t xml:space="preserve">Describe how to group different foods and say what their function is. </w:t>
            </w:r>
            <w:r w:rsidR="00C166FE" w:rsidRPr="00436576">
              <w:t>(KQ4)</w:t>
            </w:r>
          </w:p>
          <w:p w14:paraId="145E16FE" w14:textId="759BC647" w:rsidR="003E3933" w:rsidRPr="00436576" w:rsidRDefault="00C33FBA" w:rsidP="00AC6164">
            <w:pPr>
              <w:pStyle w:val="ListParagraph"/>
              <w:numPr>
                <w:ilvl w:val="0"/>
                <w:numId w:val="2"/>
              </w:numPr>
              <w:ind w:left="126" w:hanging="142"/>
              <w:rPr>
                <w:color w:val="FF0000"/>
              </w:rPr>
            </w:pPr>
            <w:r>
              <w:t>Describe what is meant by a balanced meal</w:t>
            </w:r>
            <w:r w:rsidR="00580854">
              <w:t>.</w:t>
            </w:r>
            <w:r w:rsidR="003E3933" w:rsidRPr="00436576">
              <w:t xml:space="preserve"> (KQ5)</w:t>
            </w:r>
          </w:p>
        </w:tc>
        <w:tc>
          <w:tcPr>
            <w:tcW w:w="3561" w:type="dxa"/>
            <w:gridSpan w:val="2"/>
            <w:shd w:val="clear" w:color="auto" w:fill="auto"/>
          </w:tcPr>
          <w:p w14:paraId="78A4D873" w14:textId="3AF7FC64" w:rsidR="00FE1686" w:rsidRPr="00436576" w:rsidRDefault="00BF38AE" w:rsidP="00E829A0">
            <w:pPr>
              <w:pStyle w:val="ListParagraph"/>
              <w:numPr>
                <w:ilvl w:val="0"/>
                <w:numId w:val="2"/>
              </w:numPr>
              <w:ind w:left="109" w:hanging="142"/>
              <w:rPr>
                <w:szCs w:val="18"/>
              </w:rPr>
            </w:pPr>
            <w:r>
              <w:rPr>
                <w:szCs w:val="18"/>
              </w:rPr>
              <w:t>Explain thinking about</w:t>
            </w:r>
            <w:r w:rsidR="007D3FC2" w:rsidRPr="00436576">
              <w:rPr>
                <w:szCs w:val="18"/>
              </w:rPr>
              <w:t xml:space="preserve"> the diet of animals based on</w:t>
            </w:r>
            <w:r>
              <w:rPr>
                <w:szCs w:val="18"/>
              </w:rPr>
              <w:t xml:space="preserve"> knowledge of functions of different teeth in humans.</w:t>
            </w:r>
            <w:r w:rsidR="007D3FC2" w:rsidRPr="00436576">
              <w:rPr>
                <w:szCs w:val="18"/>
              </w:rPr>
              <w:t xml:space="preserve"> (KQ1)</w:t>
            </w:r>
          </w:p>
          <w:p w14:paraId="6710AD3C" w14:textId="020DB871" w:rsidR="005E684B" w:rsidRPr="00436576" w:rsidRDefault="00BF38AE" w:rsidP="00E829A0">
            <w:pPr>
              <w:pStyle w:val="ListParagraph"/>
              <w:numPr>
                <w:ilvl w:val="0"/>
                <w:numId w:val="2"/>
              </w:numPr>
              <w:ind w:left="109" w:hanging="142"/>
              <w:rPr>
                <w:szCs w:val="18"/>
              </w:rPr>
            </w:pPr>
            <w:r>
              <w:rPr>
                <w:szCs w:val="18"/>
              </w:rPr>
              <w:t xml:space="preserve">Explain the process of </w:t>
            </w:r>
            <w:r w:rsidR="005E684B" w:rsidRPr="00436576">
              <w:rPr>
                <w:szCs w:val="18"/>
              </w:rPr>
              <w:t xml:space="preserve">tooth decay </w:t>
            </w:r>
            <w:r>
              <w:rPr>
                <w:szCs w:val="18"/>
              </w:rPr>
              <w:t>in relation to the structure of a tooth.</w:t>
            </w:r>
            <w:r w:rsidR="005E684B" w:rsidRPr="00436576">
              <w:rPr>
                <w:szCs w:val="18"/>
              </w:rPr>
              <w:t xml:space="preserve"> (KQ2)</w:t>
            </w:r>
          </w:p>
          <w:p w14:paraId="05D2C193" w14:textId="1D888382" w:rsidR="00EE6F1C" w:rsidRPr="00436576" w:rsidRDefault="00C33FBA" w:rsidP="00E829A0">
            <w:pPr>
              <w:pStyle w:val="ListParagraph"/>
              <w:numPr>
                <w:ilvl w:val="0"/>
                <w:numId w:val="2"/>
              </w:numPr>
              <w:ind w:left="109" w:hanging="142"/>
              <w:rPr>
                <w:szCs w:val="18"/>
              </w:rPr>
            </w:pPr>
            <w:r>
              <w:rPr>
                <w:szCs w:val="18"/>
              </w:rPr>
              <w:t>Write explanations of the digestive system and explain how</w:t>
            </w:r>
            <w:r w:rsidR="00EE6F1C" w:rsidRPr="00436576">
              <w:rPr>
                <w:szCs w:val="18"/>
              </w:rPr>
              <w:t xml:space="preserve"> faeces can help to show an animals</w:t>
            </w:r>
            <w:r w:rsidR="00580854">
              <w:rPr>
                <w:szCs w:val="18"/>
              </w:rPr>
              <w:t>’</w:t>
            </w:r>
            <w:r w:rsidR="00EE6F1C" w:rsidRPr="00436576">
              <w:rPr>
                <w:szCs w:val="18"/>
              </w:rPr>
              <w:t xml:space="preserve"> diet</w:t>
            </w:r>
            <w:r w:rsidR="00580854">
              <w:rPr>
                <w:szCs w:val="18"/>
              </w:rPr>
              <w:t>s.</w:t>
            </w:r>
            <w:r w:rsidR="00EE6F1C" w:rsidRPr="00436576">
              <w:rPr>
                <w:szCs w:val="18"/>
              </w:rPr>
              <w:t xml:space="preserve"> (KQ3)</w:t>
            </w:r>
          </w:p>
          <w:p w14:paraId="0158D1AA" w14:textId="1929E71F" w:rsidR="00C166FE" w:rsidRPr="00436576" w:rsidRDefault="00C33FBA" w:rsidP="00E829A0">
            <w:pPr>
              <w:pStyle w:val="ListParagraph"/>
              <w:numPr>
                <w:ilvl w:val="0"/>
                <w:numId w:val="2"/>
              </w:numPr>
              <w:ind w:left="109" w:hanging="142"/>
              <w:rPr>
                <w:szCs w:val="18"/>
              </w:rPr>
            </w:pPr>
            <w:r>
              <w:rPr>
                <w:szCs w:val="18"/>
              </w:rPr>
              <w:t>Explain</w:t>
            </w:r>
            <w:r w:rsidR="00C166FE" w:rsidRPr="00436576">
              <w:rPr>
                <w:szCs w:val="18"/>
              </w:rPr>
              <w:t xml:space="preserve"> food groups and their functions in greater detail</w:t>
            </w:r>
            <w:r w:rsidR="00580854">
              <w:rPr>
                <w:szCs w:val="18"/>
              </w:rPr>
              <w:t>.</w:t>
            </w:r>
            <w:r w:rsidR="00C166FE" w:rsidRPr="00436576">
              <w:rPr>
                <w:szCs w:val="18"/>
              </w:rPr>
              <w:t xml:space="preserve"> (KQ4)</w:t>
            </w:r>
          </w:p>
          <w:p w14:paraId="47700F25" w14:textId="75566C59" w:rsidR="003E3933" w:rsidRPr="00436576" w:rsidRDefault="00C33FBA" w:rsidP="00E829A0">
            <w:pPr>
              <w:pStyle w:val="ListParagraph"/>
              <w:numPr>
                <w:ilvl w:val="0"/>
                <w:numId w:val="2"/>
              </w:numPr>
              <w:ind w:left="109" w:hanging="142"/>
              <w:rPr>
                <w:szCs w:val="18"/>
              </w:rPr>
            </w:pPr>
            <w:r>
              <w:rPr>
                <w:szCs w:val="18"/>
              </w:rPr>
              <w:t xml:space="preserve">Explain what a balanced meal is and how the balance of a given meal might be </w:t>
            </w:r>
            <w:r w:rsidR="002D3098">
              <w:rPr>
                <w:szCs w:val="18"/>
              </w:rPr>
              <w:t xml:space="preserve">changed or </w:t>
            </w:r>
            <w:r>
              <w:rPr>
                <w:szCs w:val="18"/>
              </w:rPr>
              <w:t>improved.</w:t>
            </w:r>
            <w:r w:rsidR="003E3933" w:rsidRPr="00436576">
              <w:rPr>
                <w:szCs w:val="18"/>
              </w:rPr>
              <w:t xml:space="preserve"> (KQ5)</w:t>
            </w:r>
          </w:p>
        </w:tc>
      </w:tr>
      <w:tr w:rsidR="007E1CF4" w14:paraId="6848DC65" w14:textId="77777777" w:rsidTr="002D4EB9">
        <w:tc>
          <w:tcPr>
            <w:tcW w:w="5341" w:type="dxa"/>
            <w:gridSpan w:val="4"/>
          </w:tcPr>
          <w:p w14:paraId="2E4645A1" w14:textId="77777777" w:rsidR="007E1CF4" w:rsidRDefault="007E1CF4" w:rsidP="008B75E0">
            <w:pPr>
              <w:rPr>
                <w:b/>
              </w:rPr>
            </w:pPr>
            <w:r>
              <w:rPr>
                <w:b/>
              </w:rPr>
              <w:t>ASSESSMENT OPPORTUNITIES – What are children aiming for?</w:t>
            </w:r>
          </w:p>
          <w:p w14:paraId="58EA0CF9" w14:textId="77777777" w:rsidR="007E1CF4" w:rsidRDefault="007E1CF4" w:rsidP="008B75E0">
            <w:pPr>
              <w:rPr>
                <w:i/>
                <w:sz w:val="18"/>
              </w:rPr>
            </w:pPr>
            <w:r>
              <w:rPr>
                <w:i/>
                <w:sz w:val="18"/>
              </w:rPr>
              <w:t>Children will be able to demonstrate their learning through:</w:t>
            </w:r>
          </w:p>
          <w:p w14:paraId="25EB9252" w14:textId="77777777" w:rsidR="007E1CF4" w:rsidRDefault="007E1CF4" w:rsidP="00400686">
            <w:pPr>
              <w:pStyle w:val="ListParagraph"/>
              <w:numPr>
                <w:ilvl w:val="0"/>
                <w:numId w:val="4"/>
              </w:numPr>
              <w:ind w:left="142" w:hanging="142"/>
              <w:rPr>
                <w:sz w:val="18"/>
              </w:rPr>
            </w:pPr>
            <w:r>
              <w:rPr>
                <w:sz w:val="18"/>
              </w:rPr>
              <w:t xml:space="preserve">Verbal responses during discussion in lessons and further questioning to extend their understanding. </w:t>
            </w:r>
          </w:p>
          <w:p w14:paraId="63ECC214" w14:textId="77777777" w:rsidR="007E1CF4" w:rsidRDefault="007E1CF4" w:rsidP="00400686">
            <w:pPr>
              <w:pStyle w:val="ListParagraph"/>
              <w:numPr>
                <w:ilvl w:val="0"/>
                <w:numId w:val="4"/>
              </w:numPr>
              <w:ind w:left="142" w:hanging="142"/>
              <w:rPr>
                <w:sz w:val="18"/>
              </w:rPr>
            </w:pPr>
            <w:r>
              <w:rPr>
                <w:sz w:val="18"/>
              </w:rPr>
              <w:t>Discussion during practical tasks.</w:t>
            </w:r>
          </w:p>
          <w:p w14:paraId="0C09AE7B" w14:textId="7F705C59" w:rsidR="007E1CF4" w:rsidRDefault="007E1CF4" w:rsidP="00400686">
            <w:pPr>
              <w:pStyle w:val="ListParagraph"/>
              <w:numPr>
                <w:ilvl w:val="0"/>
                <w:numId w:val="4"/>
              </w:numPr>
              <w:ind w:left="142" w:hanging="142"/>
              <w:rPr>
                <w:sz w:val="18"/>
              </w:rPr>
            </w:pPr>
            <w:r>
              <w:rPr>
                <w:sz w:val="18"/>
              </w:rPr>
              <w:t>The ability to solve problems/ make predictions/make links in learning.</w:t>
            </w:r>
          </w:p>
        </w:tc>
        <w:tc>
          <w:tcPr>
            <w:tcW w:w="5341" w:type="dxa"/>
            <w:gridSpan w:val="3"/>
          </w:tcPr>
          <w:p w14:paraId="4BE0CA9D" w14:textId="45CA53A0" w:rsidR="007E1CF4" w:rsidRPr="007E1CF4" w:rsidRDefault="007E1CF4" w:rsidP="007E1CF4">
            <w:pPr>
              <w:pStyle w:val="ListParagraph"/>
              <w:ind w:left="142"/>
              <w:rPr>
                <w:b/>
              </w:rPr>
            </w:pPr>
            <w:r w:rsidRPr="007E1CF4">
              <w:rPr>
                <w:b/>
              </w:rPr>
              <w:t xml:space="preserve">SMSC </w:t>
            </w:r>
            <w:r w:rsidR="00153A43">
              <w:rPr>
                <w:b/>
              </w:rPr>
              <w:t>LINKS</w:t>
            </w:r>
            <w:r w:rsidRPr="007E1CF4">
              <w:rPr>
                <w:b/>
              </w:rPr>
              <w:t xml:space="preserve"> -</w:t>
            </w:r>
          </w:p>
          <w:p w14:paraId="01AD8F6D" w14:textId="0A551D76" w:rsidR="007E1CF4" w:rsidRDefault="00153A43" w:rsidP="00400686">
            <w:pPr>
              <w:pStyle w:val="ListParagraph"/>
              <w:numPr>
                <w:ilvl w:val="0"/>
                <w:numId w:val="4"/>
              </w:numPr>
              <w:ind w:left="142" w:hanging="142"/>
              <w:rPr>
                <w:sz w:val="18"/>
              </w:rPr>
            </w:pPr>
            <w:r>
              <w:rPr>
                <w:b/>
                <w:sz w:val="18"/>
              </w:rPr>
              <w:t xml:space="preserve">Spiritual: </w:t>
            </w:r>
            <w:r w:rsidR="007E1CF4">
              <w:rPr>
                <w:sz w:val="18"/>
              </w:rPr>
              <w:t>The wonder of the human body and how it extracts nutrients from food.</w:t>
            </w:r>
          </w:p>
          <w:p w14:paraId="7E0014D1" w14:textId="09ACA9E3" w:rsidR="007E1CF4" w:rsidRDefault="00153A43" w:rsidP="00400686">
            <w:pPr>
              <w:pStyle w:val="ListParagraph"/>
              <w:numPr>
                <w:ilvl w:val="0"/>
                <w:numId w:val="4"/>
              </w:numPr>
              <w:ind w:left="142" w:hanging="142"/>
              <w:rPr>
                <w:sz w:val="18"/>
              </w:rPr>
            </w:pPr>
            <w:r>
              <w:rPr>
                <w:b/>
                <w:sz w:val="18"/>
              </w:rPr>
              <w:t xml:space="preserve">Moral: </w:t>
            </w:r>
            <w:r w:rsidR="007E1CF4">
              <w:rPr>
                <w:sz w:val="18"/>
              </w:rPr>
              <w:t>Consider the consequences for society of poor diet.</w:t>
            </w:r>
          </w:p>
          <w:p w14:paraId="7A7BFF07" w14:textId="2875542C" w:rsidR="007E1CF4" w:rsidRDefault="00153A43" w:rsidP="00400686">
            <w:pPr>
              <w:pStyle w:val="ListParagraph"/>
              <w:numPr>
                <w:ilvl w:val="0"/>
                <w:numId w:val="4"/>
              </w:numPr>
              <w:ind w:left="142" w:hanging="142"/>
              <w:rPr>
                <w:sz w:val="18"/>
              </w:rPr>
            </w:pPr>
            <w:r>
              <w:rPr>
                <w:b/>
                <w:sz w:val="18"/>
              </w:rPr>
              <w:t xml:space="preserve">Social: </w:t>
            </w:r>
            <w:r w:rsidR="007E1CF4">
              <w:rPr>
                <w:sz w:val="18"/>
              </w:rPr>
              <w:t>Collaborative work on modelling the digestive system.</w:t>
            </w:r>
          </w:p>
          <w:p w14:paraId="7A63F8B3" w14:textId="0FE27E2A" w:rsidR="007E1CF4" w:rsidRPr="00400686" w:rsidRDefault="00153A43" w:rsidP="00400686">
            <w:pPr>
              <w:pStyle w:val="ListParagraph"/>
              <w:numPr>
                <w:ilvl w:val="0"/>
                <w:numId w:val="4"/>
              </w:numPr>
              <w:ind w:left="142" w:hanging="142"/>
              <w:rPr>
                <w:sz w:val="18"/>
              </w:rPr>
            </w:pPr>
            <w:r>
              <w:rPr>
                <w:b/>
                <w:sz w:val="18"/>
              </w:rPr>
              <w:t xml:space="preserve">Cultural: </w:t>
            </w:r>
            <w:bookmarkStart w:id="0" w:name="_GoBack"/>
            <w:bookmarkEnd w:id="0"/>
            <w:r w:rsidR="007E1CF4">
              <w:rPr>
                <w:sz w:val="18"/>
              </w:rPr>
              <w:t>Consider global disparities regarding health care and nutrition.</w:t>
            </w:r>
          </w:p>
        </w:tc>
      </w:tr>
      <w:tr w:rsidR="00372F04" w14:paraId="53BC8955" w14:textId="77777777" w:rsidTr="00372F04">
        <w:tc>
          <w:tcPr>
            <w:tcW w:w="5341" w:type="dxa"/>
            <w:gridSpan w:val="4"/>
          </w:tcPr>
          <w:p w14:paraId="4E3BF8B7" w14:textId="77777777" w:rsidR="00372F04" w:rsidRDefault="00372F04" w:rsidP="00AB340E">
            <w:pPr>
              <w:rPr>
                <w:b/>
              </w:rPr>
            </w:pPr>
            <w:r>
              <w:rPr>
                <w:b/>
              </w:rPr>
              <w:t xml:space="preserve">ENRICHMENT OPPORTUNITIES – </w:t>
            </w:r>
          </w:p>
          <w:p w14:paraId="6DC15F24" w14:textId="77777777" w:rsidR="00372F04" w:rsidRDefault="00372F04" w:rsidP="00AB340E">
            <w:pPr>
              <w:rPr>
                <w:b/>
              </w:rPr>
            </w:pPr>
            <w:r>
              <w:rPr>
                <w:b/>
              </w:rPr>
              <w:t>What can we give children along the journey to help them remember more?</w:t>
            </w:r>
          </w:p>
          <w:p w14:paraId="2E6BE00A" w14:textId="77777777" w:rsidR="00372F04" w:rsidRDefault="00372F04" w:rsidP="00AB340E">
            <w:pPr>
              <w:rPr>
                <w:i/>
                <w:sz w:val="18"/>
              </w:rPr>
            </w:pPr>
            <w:r>
              <w:rPr>
                <w:i/>
                <w:sz w:val="18"/>
              </w:rPr>
              <w:t>We will endeavour to include:</w:t>
            </w:r>
          </w:p>
          <w:p w14:paraId="7B7EB220" w14:textId="77777777" w:rsidR="00372F04" w:rsidRDefault="003E3933" w:rsidP="00522FD8">
            <w:pPr>
              <w:pStyle w:val="ListParagraph"/>
              <w:numPr>
                <w:ilvl w:val="0"/>
                <w:numId w:val="4"/>
              </w:numPr>
              <w:ind w:left="142" w:hanging="142"/>
              <w:rPr>
                <w:sz w:val="18"/>
              </w:rPr>
            </w:pPr>
            <w:r>
              <w:rPr>
                <w:sz w:val="18"/>
              </w:rPr>
              <w:t>A range of high-quality resources</w:t>
            </w:r>
          </w:p>
          <w:p w14:paraId="4684754D" w14:textId="77777777" w:rsidR="003E3933" w:rsidRPr="00400686" w:rsidRDefault="003E3933" w:rsidP="00522FD8">
            <w:pPr>
              <w:pStyle w:val="ListParagraph"/>
              <w:numPr>
                <w:ilvl w:val="0"/>
                <w:numId w:val="4"/>
              </w:numPr>
              <w:ind w:left="142" w:hanging="142"/>
              <w:rPr>
                <w:sz w:val="18"/>
              </w:rPr>
            </w:pPr>
            <w:r>
              <w:rPr>
                <w:sz w:val="18"/>
              </w:rPr>
              <w:t>A dental expert if possible</w:t>
            </w:r>
          </w:p>
        </w:tc>
        <w:tc>
          <w:tcPr>
            <w:tcW w:w="5341" w:type="dxa"/>
            <w:gridSpan w:val="3"/>
          </w:tcPr>
          <w:p w14:paraId="6294F897" w14:textId="77777777" w:rsidR="00372F04" w:rsidRDefault="00372F04" w:rsidP="00AB340E">
            <w:pPr>
              <w:rPr>
                <w:b/>
              </w:rPr>
            </w:pPr>
            <w:r>
              <w:rPr>
                <w:b/>
              </w:rPr>
              <w:t xml:space="preserve">CROSS-CURRICULAR LINKS – </w:t>
            </w:r>
          </w:p>
          <w:p w14:paraId="0811AF19" w14:textId="77777777" w:rsidR="00372F04" w:rsidRDefault="00372F04" w:rsidP="00AB340E">
            <w:pPr>
              <w:rPr>
                <w:b/>
              </w:rPr>
            </w:pPr>
            <w:r>
              <w:rPr>
                <w:b/>
              </w:rPr>
              <w:t xml:space="preserve">What links can we make to help children make sense of what we want them to know and be able to do? </w:t>
            </w:r>
          </w:p>
          <w:p w14:paraId="2976F753" w14:textId="77777777" w:rsidR="00372F04" w:rsidRDefault="00372F04" w:rsidP="00AB340E">
            <w:pPr>
              <w:rPr>
                <w:i/>
                <w:sz w:val="18"/>
              </w:rPr>
            </w:pPr>
            <w:r>
              <w:rPr>
                <w:i/>
                <w:sz w:val="18"/>
              </w:rPr>
              <w:t>This itinerary fits with our other learning through:</w:t>
            </w:r>
          </w:p>
          <w:p w14:paraId="53FAE931" w14:textId="77777777" w:rsidR="003E3933" w:rsidRPr="00436576" w:rsidRDefault="003E3933" w:rsidP="00436576">
            <w:pPr>
              <w:pStyle w:val="ListParagraph"/>
              <w:numPr>
                <w:ilvl w:val="0"/>
                <w:numId w:val="5"/>
              </w:numPr>
              <w:ind w:left="189" w:hanging="189"/>
              <w:rPr>
                <w:sz w:val="18"/>
              </w:rPr>
            </w:pPr>
            <w:r w:rsidRPr="00436576">
              <w:rPr>
                <w:sz w:val="18"/>
              </w:rPr>
              <w:t>English – writing explanations</w:t>
            </w:r>
          </w:p>
          <w:p w14:paraId="5BD0E5EC" w14:textId="77777777" w:rsidR="003E3933" w:rsidRPr="00436576" w:rsidRDefault="003E3933" w:rsidP="00436576">
            <w:pPr>
              <w:pStyle w:val="ListParagraph"/>
              <w:numPr>
                <w:ilvl w:val="0"/>
                <w:numId w:val="5"/>
              </w:numPr>
              <w:ind w:left="189" w:hanging="189"/>
              <w:rPr>
                <w:sz w:val="18"/>
              </w:rPr>
            </w:pPr>
            <w:r w:rsidRPr="00436576">
              <w:rPr>
                <w:sz w:val="18"/>
              </w:rPr>
              <w:t>Maths – understanding</w:t>
            </w:r>
            <w:r w:rsidR="007C0FA4" w:rsidRPr="00436576">
              <w:rPr>
                <w:sz w:val="18"/>
              </w:rPr>
              <w:t xml:space="preserve"> grams/ ratio</w:t>
            </w:r>
          </w:p>
          <w:p w14:paraId="781188DD" w14:textId="77777777" w:rsidR="006E23DC" w:rsidRPr="009B1FE6" w:rsidRDefault="006E23DC" w:rsidP="00522FD8">
            <w:pPr>
              <w:pStyle w:val="ListParagraph"/>
              <w:ind w:left="109"/>
              <w:rPr>
                <w:b/>
              </w:rPr>
            </w:pPr>
          </w:p>
        </w:tc>
      </w:tr>
      <w:tr w:rsidR="009B1FE6" w14:paraId="6ADE05BB" w14:textId="77777777" w:rsidTr="009B1FE6">
        <w:tc>
          <w:tcPr>
            <w:tcW w:w="10682" w:type="dxa"/>
            <w:gridSpan w:val="7"/>
            <w:shd w:val="clear" w:color="auto" w:fill="FFFF99"/>
            <w:vAlign w:val="center"/>
          </w:tcPr>
          <w:p w14:paraId="02ED763F"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B1FE6" w14:paraId="44DF80D7" w14:textId="77777777" w:rsidTr="000D17E4">
        <w:trPr>
          <w:trHeight w:val="283"/>
        </w:trPr>
        <w:tc>
          <w:tcPr>
            <w:tcW w:w="1809" w:type="dxa"/>
            <w:shd w:val="clear" w:color="auto" w:fill="FFFF99"/>
            <w:vAlign w:val="center"/>
          </w:tcPr>
          <w:p w14:paraId="628ED5A3"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6"/>
            <w:vAlign w:val="center"/>
          </w:tcPr>
          <w:p w14:paraId="1CA6C4FB" w14:textId="77777777" w:rsidR="009B1FE6" w:rsidRPr="000D17E4" w:rsidRDefault="00436576" w:rsidP="000D17E4">
            <w:pPr>
              <w:rPr>
                <w:rFonts w:ascii="Calibri" w:hAnsi="Calibri" w:cs="Arial"/>
                <w:bCs/>
                <w:sz w:val="18"/>
              </w:rPr>
            </w:pPr>
            <w:r>
              <w:rPr>
                <w:rFonts w:ascii="Calibri" w:hAnsi="Calibri" w:cs="Arial"/>
                <w:bCs/>
                <w:sz w:val="18"/>
              </w:rPr>
              <w:t>be w</w:t>
            </w:r>
            <w:r w:rsidR="00331F06">
              <w:rPr>
                <w:rFonts w:ascii="Calibri" w:hAnsi="Calibri" w:cs="Arial"/>
                <w:bCs/>
                <w:sz w:val="18"/>
              </w:rPr>
              <w:t>illing to try something even though it may not be successful at first.</w:t>
            </w:r>
            <w:r w:rsidR="006E23DC">
              <w:rPr>
                <w:rFonts w:ascii="Calibri" w:hAnsi="Calibri" w:cs="Arial"/>
                <w:bCs/>
                <w:sz w:val="18"/>
              </w:rPr>
              <w:t xml:space="preserve"> </w:t>
            </w:r>
          </w:p>
        </w:tc>
      </w:tr>
      <w:tr w:rsidR="009B1FE6" w14:paraId="6945E08F" w14:textId="77777777" w:rsidTr="000D17E4">
        <w:trPr>
          <w:trHeight w:val="283"/>
        </w:trPr>
        <w:tc>
          <w:tcPr>
            <w:tcW w:w="1809" w:type="dxa"/>
            <w:shd w:val="clear" w:color="auto" w:fill="FFFF99"/>
            <w:vAlign w:val="center"/>
          </w:tcPr>
          <w:p w14:paraId="4D5E7FA9" w14:textId="77777777" w:rsidR="009B1FE6" w:rsidRPr="009B1FE6" w:rsidRDefault="009B1FE6" w:rsidP="000D17E4">
            <w:pPr>
              <w:spacing w:line="276" w:lineRule="auto"/>
              <w:rPr>
                <w:rFonts w:ascii="Calibri" w:hAnsi="Calibri" w:cs="Arial"/>
                <w:bCs/>
                <w:sz w:val="18"/>
              </w:rPr>
            </w:pPr>
            <w:r w:rsidRPr="009B1FE6">
              <w:rPr>
                <w:rFonts w:ascii="Calibri" w:hAnsi="Calibri" w:cs="Arial"/>
                <w:b/>
                <w:bCs/>
                <w:sz w:val="18"/>
              </w:rPr>
              <w:t>Works hard</w:t>
            </w:r>
          </w:p>
        </w:tc>
        <w:tc>
          <w:tcPr>
            <w:tcW w:w="8873" w:type="dxa"/>
            <w:gridSpan w:val="6"/>
            <w:vAlign w:val="center"/>
          </w:tcPr>
          <w:p w14:paraId="3D546224" w14:textId="77777777" w:rsidR="009B1FE6" w:rsidRPr="000D17E4" w:rsidRDefault="00436576" w:rsidP="007B4980">
            <w:pPr>
              <w:rPr>
                <w:rFonts w:ascii="Calibri" w:hAnsi="Calibri" w:cs="Arial"/>
                <w:bCs/>
                <w:sz w:val="18"/>
              </w:rPr>
            </w:pPr>
            <w:r>
              <w:rPr>
                <w:rFonts w:ascii="Calibri" w:hAnsi="Calibri" w:cs="Arial"/>
                <w:bCs/>
                <w:sz w:val="18"/>
              </w:rPr>
              <w:t>r</w:t>
            </w:r>
            <w:r w:rsidR="00331F06">
              <w:rPr>
                <w:rFonts w:ascii="Calibri" w:hAnsi="Calibri" w:cs="Arial"/>
                <w:bCs/>
                <w:sz w:val="18"/>
              </w:rPr>
              <w:t>espond to pink marking and discussion with a teacher</w:t>
            </w:r>
            <w:r w:rsidR="00CE49D3">
              <w:rPr>
                <w:rFonts w:ascii="Calibri" w:hAnsi="Calibri" w:cs="Arial"/>
                <w:bCs/>
                <w:sz w:val="18"/>
              </w:rPr>
              <w:t xml:space="preserve"> order to further understanding. </w:t>
            </w:r>
          </w:p>
        </w:tc>
      </w:tr>
      <w:tr w:rsidR="009B1FE6" w14:paraId="141B04E0" w14:textId="77777777" w:rsidTr="000D17E4">
        <w:trPr>
          <w:trHeight w:val="283"/>
        </w:trPr>
        <w:tc>
          <w:tcPr>
            <w:tcW w:w="1809" w:type="dxa"/>
            <w:shd w:val="clear" w:color="auto" w:fill="FFFF99"/>
            <w:vAlign w:val="center"/>
          </w:tcPr>
          <w:p w14:paraId="38C4B3DA" w14:textId="77777777" w:rsidR="009B1FE6" w:rsidRPr="009B1FE6" w:rsidRDefault="009B1FE6" w:rsidP="000D17E4">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6"/>
            <w:vAlign w:val="center"/>
          </w:tcPr>
          <w:p w14:paraId="6D348D3B" w14:textId="77777777" w:rsidR="009B1FE6" w:rsidRPr="000D17E4" w:rsidRDefault="00436576" w:rsidP="000D17E4">
            <w:pPr>
              <w:rPr>
                <w:rFonts w:ascii="Calibri" w:hAnsi="Calibri" w:cs="Arial"/>
                <w:bCs/>
                <w:sz w:val="18"/>
              </w:rPr>
            </w:pPr>
            <w:r>
              <w:rPr>
                <w:rFonts w:ascii="Calibri" w:hAnsi="Calibri" w:cs="Arial"/>
                <w:bCs/>
                <w:sz w:val="18"/>
              </w:rPr>
              <w:t>c</w:t>
            </w:r>
            <w:r w:rsidR="00CE49D3">
              <w:rPr>
                <w:rFonts w:ascii="Calibri" w:hAnsi="Calibri" w:cs="Arial"/>
                <w:bCs/>
                <w:sz w:val="18"/>
              </w:rPr>
              <w:t>omplete tas</w:t>
            </w:r>
            <w:r w:rsidR="00331F06">
              <w:rPr>
                <w:rFonts w:ascii="Calibri" w:hAnsi="Calibri" w:cs="Arial"/>
                <w:bCs/>
                <w:sz w:val="18"/>
              </w:rPr>
              <w:t>ks within the given time frame and shows that they are using learning in subsequent tasks.</w:t>
            </w:r>
          </w:p>
        </w:tc>
      </w:tr>
      <w:tr w:rsidR="009B1FE6" w14:paraId="10CC8AE2" w14:textId="77777777" w:rsidTr="000D17E4">
        <w:trPr>
          <w:trHeight w:val="283"/>
        </w:trPr>
        <w:tc>
          <w:tcPr>
            <w:tcW w:w="1809" w:type="dxa"/>
            <w:shd w:val="clear" w:color="auto" w:fill="FFFF99"/>
            <w:vAlign w:val="center"/>
          </w:tcPr>
          <w:p w14:paraId="6B96C357"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6"/>
            <w:vAlign w:val="center"/>
          </w:tcPr>
          <w:p w14:paraId="11D0C2C4" w14:textId="77777777" w:rsidR="009B1FE6" w:rsidRPr="000D17E4" w:rsidRDefault="00436576" w:rsidP="000D17E4">
            <w:pPr>
              <w:rPr>
                <w:rFonts w:ascii="Calibri" w:hAnsi="Calibri" w:cs="Arial"/>
                <w:bCs/>
                <w:sz w:val="18"/>
              </w:rPr>
            </w:pPr>
            <w:r>
              <w:rPr>
                <w:rFonts w:ascii="Calibri" w:hAnsi="Calibri" w:cs="Arial"/>
                <w:bCs/>
                <w:sz w:val="18"/>
              </w:rPr>
              <w:t>a</w:t>
            </w:r>
            <w:r w:rsidR="00CE49D3" w:rsidRPr="00CE49D3">
              <w:rPr>
                <w:rFonts w:ascii="Calibri" w:hAnsi="Calibri" w:cs="Arial"/>
                <w:bCs/>
                <w:sz w:val="18"/>
              </w:rPr>
              <w:t>sk questions to extend knowledge and understanding</w:t>
            </w:r>
            <w:r w:rsidR="003E3933">
              <w:rPr>
                <w:rFonts w:ascii="Calibri" w:hAnsi="Calibri" w:cs="Arial"/>
                <w:bCs/>
                <w:sz w:val="18"/>
              </w:rPr>
              <w:t xml:space="preserve"> and to show engagement.</w:t>
            </w:r>
          </w:p>
        </w:tc>
      </w:tr>
      <w:tr w:rsidR="009B1FE6" w14:paraId="44566622" w14:textId="77777777" w:rsidTr="000D17E4">
        <w:trPr>
          <w:trHeight w:val="283"/>
        </w:trPr>
        <w:tc>
          <w:tcPr>
            <w:tcW w:w="1809" w:type="dxa"/>
            <w:shd w:val="clear" w:color="auto" w:fill="FFFF99"/>
            <w:vAlign w:val="center"/>
          </w:tcPr>
          <w:p w14:paraId="11F8C3FD"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Imagines</w:t>
            </w:r>
          </w:p>
        </w:tc>
        <w:tc>
          <w:tcPr>
            <w:tcW w:w="8873" w:type="dxa"/>
            <w:gridSpan w:val="6"/>
            <w:vAlign w:val="center"/>
          </w:tcPr>
          <w:p w14:paraId="0F838A1E" w14:textId="77777777" w:rsidR="009B1FE6" w:rsidRPr="000D17E4" w:rsidRDefault="00436576" w:rsidP="000D17E4">
            <w:pPr>
              <w:rPr>
                <w:rFonts w:ascii="Calibri" w:hAnsi="Calibri" w:cs="Arial"/>
                <w:bCs/>
                <w:sz w:val="18"/>
              </w:rPr>
            </w:pPr>
            <w:r>
              <w:rPr>
                <w:rFonts w:ascii="Calibri" w:hAnsi="Calibri" w:cs="Arial"/>
                <w:bCs/>
                <w:sz w:val="18"/>
              </w:rPr>
              <w:t xml:space="preserve">visualise ways of achieving a goal/challenge set. </w:t>
            </w:r>
          </w:p>
        </w:tc>
      </w:tr>
      <w:tr w:rsidR="009B1FE6" w14:paraId="368E2188" w14:textId="77777777" w:rsidTr="000D17E4">
        <w:trPr>
          <w:trHeight w:val="283"/>
        </w:trPr>
        <w:tc>
          <w:tcPr>
            <w:tcW w:w="1809" w:type="dxa"/>
            <w:shd w:val="clear" w:color="auto" w:fill="FFFF99"/>
            <w:vAlign w:val="center"/>
          </w:tcPr>
          <w:p w14:paraId="4198F9E6"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Improves</w:t>
            </w:r>
          </w:p>
        </w:tc>
        <w:tc>
          <w:tcPr>
            <w:tcW w:w="8873" w:type="dxa"/>
            <w:gridSpan w:val="6"/>
            <w:vAlign w:val="center"/>
          </w:tcPr>
          <w:p w14:paraId="24B7B457" w14:textId="77777777" w:rsidR="009B1FE6" w:rsidRPr="000D17E4" w:rsidRDefault="00436576" w:rsidP="000D17E4">
            <w:pPr>
              <w:rPr>
                <w:rFonts w:ascii="Calibri" w:hAnsi="Calibri" w:cs="Arial"/>
                <w:bCs/>
                <w:sz w:val="18"/>
              </w:rPr>
            </w:pPr>
            <w:r>
              <w:rPr>
                <w:rFonts w:ascii="Calibri" w:hAnsi="Calibri" w:cs="Arial"/>
                <w:bCs/>
                <w:sz w:val="18"/>
              </w:rPr>
              <w:t xml:space="preserve">respond positively to feedback. </w:t>
            </w:r>
          </w:p>
        </w:tc>
      </w:tr>
      <w:tr w:rsidR="009B1FE6" w14:paraId="44E52A3A" w14:textId="77777777" w:rsidTr="000D17E4">
        <w:trPr>
          <w:trHeight w:val="283"/>
        </w:trPr>
        <w:tc>
          <w:tcPr>
            <w:tcW w:w="1809" w:type="dxa"/>
            <w:shd w:val="clear" w:color="auto" w:fill="FFFF99"/>
            <w:vAlign w:val="center"/>
          </w:tcPr>
          <w:p w14:paraId="05A93387"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6"/>
            <w:vAlign w:val="center"/>
          </w:tcPr>
          <w:p w14:paraId="472A82B5" w14:textId="77777777" w:rsidR="009B1FE6" w:rsidRPr="000D17E4" w:rsidRDefault="00436576" w:rsidP="000D17E4">
            <w:pPr>
              <w:rPr>
                <w:rFonts w:ascii="Calibri" w:hAnsi="Calibri" w:cs="Arial"/>
                <w:bCs/>
                <w:sz w:val="18"/>
              </w:rPr>
            </w:pPr>
            <w:r>
              <w:rPr>
                <w:rFonts w:ascii="Calibri" w:hAnsi="Calibri" w:cs="Arial"/>
                <w:bCs/>
                <w:sz w:val="18"/>
              </w:rPr>
              <w:t>work collaboratively to solve problems and to enhance achievement across the class.</w:t>
            </w:r>
          </w:p>
        </w:tc>
      </w:tr>
      <w:tr w:rsidR="009B1FE6" w14:paraId="48FAD439" w14:textId="77777777" w:rsidTr="000D17E4">
        <w:trPr>
          <w:trHeight w:val="283"/>
        </w:trPr>
        <w:tc>
          <w:tcPr>
            <w:tcW w:w="1809" w:type="dxa"/>
            <w:shd w:val="clear" w:color="auto" w:fill="FFFF99"/>
            <w:vAlign w:val="center"/>
          </w:tcPr>
          <w:p w14:paraId="2691D00F"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6"/>
            <w:vAlign w:val="center"/>
          </w:tcPr>
          <w:p w14:paraId="42E792E3" w14:textId="77777777" w:rsidR="009B1FE6" w:rsidRPr="000D17E4" w:rsidRDefault="00436576" w:rsidP="007B4980">
            <w:pPr>
              <w:rPr>
                <w:rFonts w:ascii="Calibri" w:hAnsi="Calibri" w:cs="Arial"/>
                <w:bCs/>
                <w:sz w:val="18"/>
              </w:rPr>
            </w:pPr>
            <w:r>
              <w:rPr>
                <w:rFonts w:ascii="Calibri" w:hAnsi="Calibri" w:cs="Arial"/>
                <w:bCs/>
                <w:sz w:val="18"/>
              </w:rPr>
              <w:t>persevere with challenges that are set.</w:t>
            </w:r>
          </w:p>
        </w:tc>
      </w:tr>
    </w:tbl>
    <w:p w14:paraId="59AC6CAA" w14:textId="77777777"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1F50C24C"/>
    <w:lvl w:ilvl="0" w:tplc="4EE2BD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91A31"/>
    <w:multiLevelType w:val="hybridMultilevel"/>
    <w:tmpl w:val="01EC2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62325"/>
    <w:rsid w:val="00086814"/>
    <w:rsid w:val="000945B1"/>
    <w:rsid w:val="000A1CD7"/>
    <w:rsid w:val="000C0951"/>
    <w:rsid w:val="000D17E4"/>
    <w:rsid w:val="000D2A04"/>
    <w:rsid w:val="00153A43"/>
    <w:rsid w:val="001B11E0"/>
    <w:rsid w:val="00237232"/>
    <w:rsid w:val="00283009"/>
    <w:rsid w:val="002D3098"/>
    <w:rsid w:val="00325713"/>
    <w:rsid w:val="00331F06"/>
    <w:rsid w:val="00372F04"/>
    <w:rsid w:val="003E0080"/>
    <w:rsid w:val="003E307A"/>
    <w:rsid w:val="003E3933"/>
    <w:rsid w:val="00400686"/>
    <w:rsid w:val="00416287"/>
    <w:rsid w:val="00425EE3"/>
    <w:rsid w:val="00436576"/>
    <w:rsid w:val="00522FD8"/>
    <w:rsid w:val="0054328E"/>
    <w:rsid w:val="00580854"/>
    <w:rsid w:val="005917A8"/>
    <w:rsid w:val="005A0064"/>
    <w:rsid w:val="005C15BE"/>
    <w:rsid w:val="005E5DB4"/>
    <w:rsid w:val="005E684B"/>
    <w:rsid w:val="006269B2"/>
    <w:rsid w:val="00645C1B"/>
    <w:rsid w:val="006A7749"/>
    <w:rsid w:val="006B69B1"/>
    <w:rsid w:val="006E23DC"/>
    <w:rsid w:val="00705460"/>
    <w:rsid w:val="00750512"/>
    <w:rsid w:val="007B4980"/>
    <w:rsid w:val="007C0FA4"/>
    <w:rsid w:val="007D3FC2"/>
    <w:rsid w:val="007E1CF4"/>
    <w:rsid w:val="00824D1D"/>
    <w:rsid w:val="00834995"/>
    <w:rsid w:val="00856AA0"/>
    <w:rsid w:val="008B75E0"/>
    <w:rsid w:val="00964598"/>
    <w:rsid w:val="009B1FE6"/>
    <w:rsid w:val="00A87A8F"/>
    <w:rsid w:val="00AA4EA6"/>
    <w:rsid w:val="00AB7210"/>
    <w:rsid w:val="00AC6164"/>
    <w:rsid w:val="00BD7DBF"/>
    <w:rsid w:val="00BF38AE"/>
    <w:rsid w:val="00C166FE"/>
    <w:rsid w:val="00C33FBA"/>
    <w:rsid w:val="00C54CDA"/>
    <w:rsid w:val="00C82CA4"/>
    <w:rsid w:val="00CB1F1E"/>
    <w:rsid w:val="00CE49D3"/>
    <w:rsid w:val="00D67CAF"/>
    <w:rsid w:val="00E3317C"/>
    <w:rsid w:val="00E513EB"/>
    <w:rsid w:val="00E623AA"/>
    <w:rsid w:val="00E829A0"/>
    <w:rsid w:val="00EA3063"/>
    <w:rsid w:val="00EA3548"/>
    <w:rsid w:val="00EE6F1C"/>
    <w:rsid w:val="00F50BE9"/>
    <w:rsid w:val="00F75BFD"/>
    <w:rsid w:val="00FE1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1E17D"/>
  <w15:docId w15:val="{4B10C7C7-C5C2-4AB1-AFE9-7F9109DE0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Hollis</dc:creator>
  <cp:lastModifiedBy>Chris Coates</cp:lastModifiedBy>
  <cp:revision>4</cp:revision>
  <cp:lastPrinted>2019-10-21T15:31:00Z</cp:lastPrinted>
  <dcterms:created xsi:type="dcterms:W3CDTF">2024-08-29T15:31:00Z</dcterms:created>
  <dcterms:modified xsi:type="dcterms:W3CDTF">2025-05-05T20:06:00Z</dcterms:modified>
</cp:coreProperties>
</file>